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69" w:type="pct"/>
        <w:tblInd w:w="-567" w:type="dxa"/>
        <w:tblCellMar>
          <w:left w:w="28" w:type="dxa"/>
          <w:right w:w="28" w:type="dxa"/>
        </w:tblCellMar>
        <w:tblLook w:val="0000" w:firstRow="0" w:lastRow="0" w:firstColumn="0" w:lastColumn="0" w:noHBand="0" w:noVBand="0"/>
      </w:tblPr>
      <w:tblGrid>
        <w:gridCol w:w="5690"/>
        <w:gridCol w:w="4233"/>
      </w:tblGrid>
      <w:tr w:rsidR="00762438" w:rsidRPr="00874127" w14:paraId="0FC01FDF" w14:textId="77777777" w:rsidTr="00874127">
        <w:trPr>
          <w:trHeight w:val="1417"/>
        </w:trPr>
        <w:tc>
          <w:tcPr>
            <w:tcW w:w="2867" w:type="pct"/>
          </w:tcPr>
          <w:p w14:paraId="288015C4" w14:textId="77777777" w:rsidR="00094675" w:rsidRPr="00874127" w:rsidRDefault="00094675" w:rsidP="00094675">
            <w:pPr>
              <w:widowControl w:val="0"/>
              <w:jc w:val="center"/>
              <w:rPr>
                <w:sz w:val="22"/>
                <w:szCs w:val="22"/>
                <w:lang w:val="nl-NL"/>
              </w:rPr>
            </w:pPr>
            <w:r w:rsidRPr="00874127">
              <w:rPr>
                <w:sz w:val="22"/>
                <w:szCs w:val="22"/>
                <w:lang w:val="nl-NL"/>
              </w:rPr>
              <w:t>PEOPLE'S COMMITTEE OF DA NANG CITY</w:t>
            </w:r>
          </w:p>
          <w:p w14:paraId="3FF01878" w14:textId="0F1994F6" w:rsidR="00874127" w:rsidRPr="00874127" w:rsidRDefault="00094675" w:rsidP="00874127">
            <w:pPr>
              <w:widowControl w:val="0"/>
              <w:jc w:val="center"/>
              <w:rPr>
                <w:sz w:val="22"/>
                <w:szCs w:val="22"/>
                <w:lang w:val="nl-NL"/>
              </w:rPr>
            </w:pPr>
            <w:r w:rsidRPr="00874127">
              <w:rPr>
                <w:sz w:val="22"/>
                <w:szCs w:val="22"/>
                <w:lang w:val="nl-NL"/>
              </w:rPr>
              <w:t>PROJECT MANAGEMENT UNIT FOR INVESTMENT AND CONSTRUCTION</w:t>
            </w:r>
            <w:r w:rsidR="00874127">
              <w:rPr>
                <w:sz w:val="22"/>
                <w:szCs w:val="22"/>
                <w:lang w:val="nl-NL"/>
              </w:rPr>
              <w:t xml:space="preserve"> </w:t>
            </w:r>
            <w:r w:rsidRPr="00874127">
              <w:rPr>
                <w:sz w:val="22"/>
                <w:szCs w:val="22"/>
                <w:lang w:val="nl-NL"/>
              </w:rPr>
              <w:t>OF TRANSPORTATION WORKS</w:t>
            </w:r>
          </w:p>
          <w:p w14:paraId="69410542" w14:textId="7E9DD5E9" w:rsidR="00762438" w:rsidRPr="00874127" w:rsidRDefault="00874127" w:rsidP="00874127">
            <w:pPr>
              <w:widowControl w:val="0"/>
              <w:spacing w:before="120"/>
              <w:jc w:val="center"/>
              <w:rPr>
                <w:sz w:val="22"/>
                <w:szCs w:val="22"/>
                <w:lang w:val="nl-NL"/>
              </w:rPr>
            </w:pPr>
            <w:r w:rsidRPr="00874127">
              <w:rPr>
                <w:sz w:val="22"/>
                <w:szCs w:val="22"/>
                <w:lang w:val="nl-NL"/>
              </w:rPr>
              <w:t>No</w:t>
            </w:r>
            <w:r w:rsidR="00762438" w:rsidRPr="00874127">
              <w:rPr>
                <w:sz w:val="22"/>
                <w:szCs w:val="22"/>
                <w:lang w:val="nl-NL"/>
              </w:rPr>
              <w:t>:</w:t>
            </w:r>
            <w:r w:rsidRPr="00874127">
              <w:rPr>
                <w:sz w:val="22"/>
                <w:szCs w:val="22"/>
                <w:lang w:val="nl-NL"/>
              </w:rPr>
              <w:t xml:space="preserve"> 116</w:t>
            </w:r>
            <w:r w:rsidR="00762438" w:rsidRPr="00874127">
              <w:rPr>
                <w:sz w:val="22"/>
                <w:szCs w:val="22"/>
                <w:lang w:val="nl-NL"/>
              </w:rPr>
              <w:t>/Q</w:t>
            </w:r>
            <w:r w:rsidRPr="00874127">
              <w:rPr>
                <w:sz w:val="22"/>
                <w:szCs w:val="22"/>
                <w:lang w:val="nl-NL"/>
              </w:rPr>
              <w:t>D</w:t>
            </w:r>
            <w:r w:rsidR="00762438" w:rsidRPr="00874127">
              <w:rPr>
                <w:sz w:val="22"/>
                <w:szCs w:val="22"/>
                <w:lang w:val="nl-NL"/>
              </w:rPr>
              <w:t>-BCTGT</w:t>
            </w:r>
          </w:p>
        </w:tc>
        <w:tc>
          <w:tcPr>
            <w:tcW w:w="2133" w:type="pct"/>
          </w:tcPr>
          <w:p w14:paraId="7919BDE1" w14:textId="77777777" w:rsidR="00874127" w:rsidRPr="00874127" w:rsidRDefault="00874127" w:rsidP="00874127">
            <w:pPr>
              <w:widowControl w:val="0"/>
              <w:jc w:val="center"/>
              <w:rPr>
                <w:b/>
                <w:sz w:val="22"/>
                <w:szCs w:val="22"/>
                <w:lang w:val="nl-NL"/>
              </w:rPr>
            </w:pPr>
            <w:r w:rsidRPr="00874127">
              <w:rPr>
                <w:b/>
                <w:sz w:val="22"/>
                <w:szCs w:val="22"/>
                <w:lang w:val="nl-NL"/>
              </w:rPr>
              <w:t>SOCIALIST REPUBLIC OF VIETNAM</w:t>
            </w:r>
          </w:p>
          <w:p w14:paraId="34C45C5F" w14:textId="6B9661D6" w:rsidR="00762438" w:rsidRPr="00874127" w:rsidRDefault="00874127" w:rsidP="00874127">
            <w:pPr>
              <w:pStyle w:val="Heading3"/>
              <w:keepNext w:val="0"/>
              <w:jc w:val="center"/>
              <w:rPr>
                <w:rFonts w:ascii="Times New Roman" w:hAnsi="Times New Roman"/>
                <w:sz w:val="22"/>
                <w:szCs w:val="22"/>
                <w:lang w:val="nl-NL" w:eastAsia="en-US"/>
              </w:rPr>
            </w:pPr>
            <w:r w:rsidRPr="00874127">
              <w:rPr>
                <w:rFonts w:ascii="Times New Roman" w:hAnsi="Times New Roman"/>
                <w:sz w:val="22"/>
                <w:szCs w:val="22"/>
                <w:lang w:val="nl-NL"/>
              </w:rPr>
              <w:t>Independence - Freedom - Happiness</w:t>
            </w:r>
          </w:p>
          <w:p w14:paraId="6C187742" w14:textId="62B35182" w:rsidR="00762438" w:rsidRPr="00874127" w:rsidRDefault="00762438" w:rsidP="005A21A2">
            <w:pPr>
              <w:widowControl w:val="0"/>
              <w:jc w:val="right"/>
              <w:rPr>
                <w:b/>
                <w:sz w:val="22"/>
                <w:szCs w:val="22"/>
                <w:lang w:val="nl-NL"/>
              </w:rPr>
            </w:pPr>
            <w:r w:rsidRPr="00874127">
              <w:rPr>
                <w:i/>
                <w:iCs/>
                <w:sz w:val="22"/>
                <w:szCs w:val="22"/>
                <w:lang w:val="nl-NL"/>
              </w:rPr>
              <w:t xml:space="preserve">     </w:t>
            </w:r>
          </w:p>
          <w:p w14:paraId="01A41B83" w14:textId="433B155D" w:rsidR="00762438" w:rsidRPr="00874127" w:rsidRDefault="00874127" w:rsidP="00874127">
            <w:pPr>
              <w:widowControl w:val="0"/>
              <w:spacing w:before="100"/>
              <w:jc w:val="center"/>
              <w:rPr>
                <w:i/>
                <w:iCs/>
                <w:sz w:val="22"/>
                <w:szCs w:val="22"/>
                <w:lang w:val="nl-NL"/>
              </w:rPr>
            </w:pPr>
            <w:r w:rsidRPr="00874127">
              <w:rPr>
                <w:i/>
                <w:iCs/>
                <w:sz w:val="22"/>
                <w:szCs w:val="22"/>
                <w:lang w:val="nl-NL"/>
              </w:rPr>
              <w:t>Da Nang, April 8, 2024</w:t>
            </w:r>
          </w:p>
        </w:tc>
      </w:tr>
    </w:tbl>
    <w:p w14:paraId="3CB2F1E9" w14:textId="77777777" w:rsidR="00545862" w:rsidRPr="00545862" w:rsidRDefault="00545862" w:rsidP="00545862">
      <w:pPr>
        <w:spacing w:after="120" w:line="276" w:lineRule="auto"/>
        <w:ind w:firstLine="720"/>
        <w:jc w:val="center"/>
        <w:rPr>
          <w:b/>
          <w:szCs w:val="20"/>
          <w:lang w:val="x-none" w:eastAsia="x-none"/>
        </w:rPr>
      </w:pPr>
      <w:r w:rsidRPr="00545862">
        <w:rPr>
          <w:b/>
          <w:szCs w:val="20"/>
          <w:lang w:val="x-none" w:eastAsia="x-none"/>
        </w:rPr>
        <w:t>DECISION</w:t>
      </w:r>
    </w:p>
    <w:p w14:paraId="37F748CB" w14:textId="53299372" w:rsidR="00545862" w:rsidRPr="00545862" w:rsidRDefault="00545862" w:rsidP="00545862">
      <w:pPr>
        <w:spacing w:after="120" w:line="276" w:lineRule="auto"/>
        <w:ind w:firstLine="720"/>
        <w:rPr>
          <w:b/>
          <w:szCs w:val="20"/>
          <w:lang w:val="x-none" w:eastAsia="x-none"/>
        </w:rPr>
      </w:pPr>
      <w:r w:rsidRPr="00545862">
        <w:rPr>
          <w:b/>
          <w:szCs w:val="20"/>
          <w:lang w:val="x-none" w:eastAsia="x-none"/>
        </w:rPr>
        <w:t xml:space="preserve">On approving the regulations, tasks, </w:t>
      </w:r>
      <w:r w:rsidR="005E7E79">
        <w:rPr>
          <w:b/>
          <w:szCs w:val="20"/>
          <w:lang w:val="x-none" w:eastAsia="x-none"/>
        </w:rPr>
        <w:t>competition</w:t>
      </w:r>
      <w:r w:rsidRPr="00545862">
        <w:rPr>
          <w:b/>
          <w:szCs w:val="20"/>
          <w:lang w:val="x-none" w:eastAsia="x-none"/>
        </w:rPr>
        <w:t xml:space="preserve"> plan and expenses for organizing the planning and architectural design competition.</w:t>
      </w:r>
    </w:p>
    <w:p w14:paraId="24B062B9" w14:textId="77777777" w:rsidR="00545862" w:rsidRPr="00545862" w:rsidRDefault="00545862" w:rsidP="00545862">
      <w:pPr>
        <w:spacing w:after="120" w:line="276" w:lineRule="auto"/>
        <w:ind w:firstLine="720"/>
        <w:rPr>
          <w:b/>
          <w:szCs w:val="20"/>
          <w:lang w:val="x-none" w:eastAsia="x-none"/>
        </w:rPr>
      </w:pPr>
      <w:r w:rsidRPr="00545862">
        <w:rPr>
          <w:b/>
          <w:szCs w:val="20"/>
          <w:lang w:val="x-none" w:eastAsia="x-none"/>
        </w:rPr>
        <w:t>Project: Intersection cluster of Le Thanh Nghi - Cach Mang Thang Tam - Thang Long - The ramp leading to Hoa Xuan Bridge.</w:t>
      </w:r>
    </w:p>
    <w:p w14:paraId="3B101D07" w14:textId="77777777" w:rsidR="00545862" w:rsidRDefault="00545862" w:rsidP="00545862">
      <w:pPr>
        <w:widowControl w:val="0"/>
        <w:jc w:val="center"/>
        <w:rPr>
          <w:b/>
          <w:szCs w:val="20"/>
          <w:lang w:val="x-none" w:eastAsia="x-none"/>
        </w:rPr>
      </w:pPr>
      <w:r w:rsidRPr="00545862">
        <w:rPr>
          <w:b/>
          <w:szCs w:val="20"/>
          <w:lang w:val="x-none" w:eastAsia="x-none"/>
        </w:rPr>
        <w:t>Location: Hai Chau District and Cam Le District, Da Nang City</w:t>
      </w:r>
    </w:p>
    <w:p w14:paraId="3294F1D8" w14:textId="77777777" w:rsidR="00545862" w:rsidRDefault="00545862" w:rsidP="00545862">
      <w:pPr>
        <w:widowControl w:val="0"/>
        <w:spacing w:before="60" w:after="120" w:line="247" w:lineRule="auto"/>
        <w:ind w:firstLine="567"/>
        <w:jc w:val="both"/>
        <w:rPr>
          <w:noProof/>
          <w:lang w:eastAsia="zh-CN" w:bidi="km-KH"/>
        </w:rPr>
      </w:pPr>
    </w:p>
    <w:p w14:paraId="3D87355C" w14:textId="410331A9" w:rsidR="00545862" w:rsidRDefault="00545862" w:rsidP="00545862">
      <w:pPr>
        <w:widowControl w:val="0"/>
        <w:spacing w:before="60" w:after="120" w:line="247" w:lineRule="auto"/>
        <w:ind w:firstLine="567"/>
        <w:jc w:val="both"/>
        <w:rPr>
          <w:noProof/>
          <w:lang w:eastAsia="zh-CN" w:bidi="km-KH"/>
        </w:rPr>
      </w:pPr>
      <w:r>
        <w:rPr>
          <w:noProof/>
          <w:lang w:eastAsia="zh-CN" w:bidi="km-KH"/>
        </w:rPr>
        <w:t>DIRECTOR OF THE PROJECT MANAGEMENT UNIT FOR INVESTMENT AND CONSTRUCTION OF TRANSPORTATION WORKS</w:t>
      </w:r>
    </w:p>
    <w:p w14:paraId="0716E490" w14:textId="77777777" w:rsidR="00545862" w:rsidRDefault="00545862" w:rsidP="00545862">
      <w:pPr>
        <w:widowControl w:val="0"/>
        <w:spacing w:before="60" w:after="120" w:line="247" w:lineRule="auto"/>
        <w:ind w:firstLine="567"/>
        <w:jc w:val="both"/>
        <w:rPr>
          <w:noProof/>
          <w:lang w:eastAsia="zh-CN" w:bidi="km-KH"/>
        </w:rPr>
      </w:pPr>
    </w:p>
    <w:p w14:paraId="144B2F7F"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Decision No. 2197/QD-UBND dated August 17, 2022 of the People's Committee of Da Nang City, promulgating the Regulation on the organization and operation of the Project Management Unit for Investment and Construction of Transportation Works in Da Nang;</w:t>
      </w:r>
    </w:p>
    <w:p w14:paraId="305E49B9"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the Law on Urban Planning No. 30/2009/QH12 dated June 17, 2009; Consolidated Text No. 16/VBHN-VPQH dated July 15, 2020;</w:t>
      </w:r>
    </w:p>
    <w:p w14:paraId="075186A9"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the Law on Architecture No. 40/2019/QH14 dated June 13, 2019;</w:t>
      </w:r>
    </w:p>
    <w:p w14:paraId="08004799"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the Law on Construction No. 50/2014/QH13, as amended and supplemented by Law No. 03/2016/QH14, Law No. 35/2018/QH14, Law No. 40/2019/QH14 and Law No. 62/2020/QH14;</w:t>
      </w:r>
    </w:p>
    <w:p w14:paraId="3763C34B"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the Law on Bidding dated June 23, 2023;</w:t>
      </w:r>
    </w:p>
    <w:p w14:paraId="2682DF4E"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Decree No. 24/2024/ND-CP dated February 27, 2024 of the Government, detailing the implementation of a number of articles and measures for the implementation of the Law on Bidding on contractor selection;</w:t>
      </w:r>
    </w:p>
    <w:p w14:paraId="51E3DFC8"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Decree No. 37/2010/ND-CP dated April 7, 2010 of the Government on the formulation, appraisal, approval and management of urban planning; Decree No. 72/2019/ND-CP dated August 30, 2019 amending Decree No. 37/2010/ND-CP dated April 7, 2010; Consolidated Text No. 11/VBHN-BXD dated September 12, 2023;</w:t>
      </w:r>
    </w:p>
    <w:p w14:paraId="3CCC01CB"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Pursuant to Decree No. 85/2020/ND-CP dated July 17, 2020 of the Government, detailing a number of articles of the Law on Architecture;</w:t>
      </w:r>
    </w:p>
    <w:p w14:paraId="7CCCB421" w14:textId="77777777" w:rsidR="00545862" w:rsidRPr="00545862" w:rsidRDefault="00545862" w:rsidP="00545862">
      <w:pPr>
        <w:widowControl w:val="0"/>
        <w:spacing w:before="60" w:after="120" w:line="247" w:lineRule="auto"/>
        <w:ind w:firstLine="567"/>
        <w:jc w:val="both"/>
        <w:rPr>
          <w:i/>
          <w:iCs/>
          <w:noProof/>
          <w:lang w:eastAsia="zh-CN" w:bidi="km-KH"/>
        </w:rPr>
      </w:pPr>
      <w:r w:rsidRPr="00545862">
        <w:rPr>
          <w:i/>
          <w:iCs/>
          <w:noProof/>
          <w:lang w:eastAsia="zh-CN" w:bidi="km-KH"/>
        </w:rPr>
        <w:t xml:space="preserve">Pursuant to Decree No. 06/2021/ND-CP dated January 26, 2021 of the </w:t>
      </w:r>
      <w:r w:rsidRPr="00545862">
        <w:rPr>
          <w:i/>
          <w:iCs/>
          <w:noProof/>
          <w:lang w:eastAsia="zh-CN" w:bidi="km-KH"/>
        </w:rPr>
        <w:lastRenderedPageBreak/>
        <w:t>Government, detailing a number of contents on quality management, construction and maintenance of construction works;</w:t>
      </w:r>
    </w:p>
    <w:p w14:paraId="27169A9D" w14:textId="01CC8274" w:rsidR="009E3A5B" w:rsidRPr="00545862" w:rsidRDefault="00545862" w:rsidP="00545862">
      <w:pPr>
        <w:widowControl w:val="0"/>
        <w:spacing w:before="60" w:after="120" w:line="247" w:lineRule="auto"/>
        <w:ind w:firstLine="567"/>
        <w:jc w:val="both"/>
        <w:rPr>
          <w:i/>
          <w:iCs/>
          <w:snapToGrid w:val="0"/>
          <w:szCs w:val="28"/>
          <w:lang w:val="nl-NL"/>
        </w:rPr>
      </w:pPr>
      <w:r w:rsidRPr="00545862">
        <w:rPr>
          <w:i/>
          <w:iCs/>
          <w:noProof/>
          <w:lang w:eastAsia="zh-CN" w:bidi="km-KH"/>
        </w:rPr>
        <w:t>Pursuant to Decree No. 10/2021/ND-CP dated February 9, 2021 of the Government on the management of construction investment costs;</w:t>
      </w:r>
    </w:p>
    <w:p w14:paraId="37179D03"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Decree No. 15/2021/ND-CP dated March 3, 2021 of the Government, detailing a number of contents on the management of construction investment projects;</w:t>
      </w:r>
    </w:p>
    <w:p w14:paraId="3C13B962"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Decree No. 35/2023/ND-CP dated June 20, 2023 of the Government on the amendment and supplement of a number of articles of the Decrees under the state management of the Ministry of Construction;</w:t>
      </w:r>
    </w:p>
    <w:p w14:paraId="4BCAEF21"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Decision No. 32/2021/QD-UBND dated October 29, 2021 of the People's Committee of Da Nang City, promulgating the Regulation on a number of contents on investment and construction management in Da Nang City;</w:t>
      </w:r>
    </w:p>
    <w:p w14:paraId="3A62DEA1"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Decision No. 53/2023/QD-UBND dated November 29, 2023 of the People's Committee of Da Nang City, amending and supplementing a number of articles of the Regulation on a number of contents on investment and construction management in Da Nang City, issued together with Decision No. 32/2021/QD-UBND dated October 29, 2021 of the People's Committee of Da Nang City;</w:t>
      </w:r>
    </w:p>
    <w:p w14:paraId="69DD42B2"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Circular No. 40/2017/TT-BTC dated April 28, 2017, regulating the regime of mission expenses and conference expenses;</w:t>
      </w:r>
    </w:p>
    <w:p w14:paraId="12A3A38C"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Circular No. 71/2018/TT-BTC dated August 10, 2018 of the Ministry of Finance regulating the regime of receiving foreign guests to work in Vietnam and the regime of receiving domestic guests;</w:t>
      </w:r>
    </w:p>
    <w:p w14:paraId="06F5CF28"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Decision No. 359/QD-TTg dated March 15, 2021 of the Prime Minister on approving the master plan of Da Nang City to 2030, with a vision to 2050;</w:t>
      </w:r>
    </w:p>
    <w:p w14:paraId="198F09F8"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Notice No. 384/TB-VP dated July 26, 2021 of the People's Committee of Da Nang City on the conclusions of the Vice Chairman of the People's Committee at the meeting to listen to the Department of Transport report on a number of contents related to the field of transport;</w:t>
      </w:r>
    </w:p>
    <w:p w14:paraId="47BE6D28"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Official Letter No. 437/SGTVT-KH dated February 10, 2023 of the Department of Transport on the architectural competition for the intersection cluster of Le Thanh Nghi - Cach Mang Thang Tam - Thang Long - the ramp leading to Hoa Xuan Bridge;</w:t>
      </w:r>
    </w:p>
    <w:p w14:paraId="79B869EC" w14:textId="77777777" w:rsidR="00EF6124" w:rsidRP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t>Pursuant to Official Letter No. 1220/UBND-DTDDT dated March 17, 2023 of the People's Committee of Da Nang City on the implementation of the project of the intersection cluster of Le Thanh Nghi - Cach Mang Thang Tam - Thang Long - the ramp leading to Hoa Xuan Bridge;</w:t>
      </w:r>
    </w:p>
    <w:p w14:paraId="19E9E12C" w14:textId="77777777" w:rsidR="00EF6124" w:rsidRDefault="00EF6124" w:rsidP="00EF6124">
      <w:pPr>
        <w:widowControl w:val="0"/>
        <w:spacing w:before="60" w:after="120" w:line="247" w:lineRule="auto"/>
        <w:ind w:firstLine="567"/>
        <w:jc w:val="both"/>
        <w:rPr>
          <w:i/>
          <w:snapToGrid w:val="0"/>
          <w:szCs w:val="28"/>
          <w:lang w:val="nl-NL"/>
        </w:rPr>
      </w:pPr>
      <w:r w:rsidRPr="00EF6124">
        <w:rPr>
          <w:i/>
          <w:snapToGrid w:val="0"/>
          <w:szCs w:val="28"/>
          <w:lang w:val="nl-NL"/>
        </w:rPr>
        <w:lastRenderedPageBreak/>
        <w:t>Pursuant to Official Letter No. 2723/SGTVT-KH dated June 23, 2023 of the Department of Transport on the implementation of the preparation for investment in the project of the intersection cluster of Le Thanh Nghi - Cach Mang Thang Tam - Thang Long - the ramp leading to Hoa Xuan Bridge;</w:t>
      </w:r>
    </w:p>
    <w:p w14:paraId="5BBE3F3C" w14:textId="77777777"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Pursuant to Decision No. 1287/QD-TTg dated November 2, 2023 of the Prime Minister on approving the planning of Da Nang City for the period 2021-2030, with a vision to 2050;</w:t>
      </w:r>
    </w:p>
    <w:p w14:paraId="3202A14C" w14:textId="77777777"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Pursuant to Decision No. 2451/QD-UBND dated November 7, 2023 of the Chairman of the People's Committee of Da Nang City on approving the 1/2000 scale detailed planning project for the Han River and East Coast;</w:t>
      </w:r>
    </w:p>
    <w:p w14:paraId="5CC88366" w14:textId="77777777"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Pursuant to Decision No. 2779/QD-UBND dated December 15, 2023 of the People's Committee of Da Nang City on assigning targets for the socio-economic development plan, national defense and security, and the estimate of state budget revenue and expenditure for 2024;</w:t>
      </w:r>
    </w:p>
    <w:p w14:paraId="457E9F7A" w14:textId="77777777"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Pursuant to Official Letter No. 657/UBND-DTDDT dated January 31, 2024 of the People's Committee of Da Nang City on the investment policy for the project of the intersection cluster of Le Thanh Nghi - Cach Mang Thang Tam - Thang Long - the ramp leading to Hoa Xuan Bridge;</w:t>
      </w:r>
    </w:p>
    <w:p w14:paraId="421C5D7B" w14:textId="77777777"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Pursuant to Decision No. 54/QD-BCTGT dated March 6, 2024 of the Project Management Unit for Investment and Construction of Transportation Works in Da Nang on approving the terms of reference for the implementation of consultancy for the selection of planning and architectural design options for the project of the intersection cluster of Le Thanh Nghi - Cach Mang Thang Tam - Thang Long - the ramp leading to Hoa Xuan Bridge;</w:t>
      </w:r>
    </w:p>
    <w:p w14:paraId="53DD2D37" w14:textId="77777777"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Pursuant to Decision No. 56/QD-BCTGT dated March 6, 2024 of the Project Management Unit for Investment and Construction of Transportation Works in Da Nang on approving the results of the selection of the contractor for the consultancy package for organizing the selection of planning and architectural design options for the project of the intersection cluster of Le Thanh Nghi - Cach Mang Thang Tam - Thang Long - the ramp leading to Hoa Xuan Bridge;</w:t>
      </w:r>
    </w:p>
    <w:p w14:paraId="4BD89AAA" w14:textId="77777777"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Pursuant to Contract No. 05/2024/HDTV-BCTGT dated March 6, 2024 between the Project Management Unit for Investment and Construction of Transportation Works in Da Nang and the Center for Construction Technical Consultancy of Da Nang City on the implementation of the consultancy package for organizing the selection of planning and architectural design options for the project of the intersection cluster of Le Thanh Nghi - Cach Mang Thang Tam - Thang Long - the ramp leading to Hoa Xuan Bridge;</w:t>
      </w:r>
    </w:p>
    <w:p w14:paraId="0C82273C" w14:textId="0D2E438E" w:rsidR="00EB7E7B" w:rsidRPr="00EB7E7B" w:rsidRDefault="00EB7E7B" w:rsidP="00EB7E7B">
      <w:pPr>
        <w:widowControl w:val="0"/>
        <w:spacing w:before="60" w:after="120" w:line="247" w:lineRule="auto"/>
        <w:ind w:firstLine="567"/>
        <w:jc w:val="both"/>
        <w:rPr>
          <w:i/>
          <w:snapToGrid w:val="0"/>
          <w:szCs w:val="28"/>
          <w:lang w:val="nl-NL"/>
        </w:rPr>
      </w:pPr>
      <w:r w:rsidRPr="00EB7E7B">
        <w:rPr>
          <w:i/>
          <w:snapToGrid w:val="0"/>
          <w:szCs w:val="28"/>
          <w:lang w:val="nl-NL"/>
        </w:rPr>
        <w:t xml:space="preserve">Considering the proposal of the Planning Department in Submission No. 159 dated April 4, 2024 and the appraisal results of the Appraisal Department in No. 38/2024 dated April 8, 2024 on the Appraisal Report of the dossier of regulations, tasks, </w:t>
      </w:r>
      <w:r w:rsidR="005E7E79">
        <w:rPr>
          <w:i/>
          <w:snapToGrid w:val="0"/>
          <w:szCs w:val="28"/>
          <w:lang w:val="nl-NL"/>
        </w:rPr>
        <w:t>competition</w:t>
      </w:r>
      <w:r w:rsidRPr="00EB7E7B">
        <w:rPr>
          <w:i/>
          <w:snapToGrid w:val="0"/>
          <w:szCs w:val="28"/>
          <w:lang w:val="nl-NL"/>
        </w:rPr>
        <w:t xml:space="preserve"> plan and expenses for organizing the planning and </w:t>
      </w:r>
      <w:r w:rsidRPr="00EB7E7B">
        <w:rPr>
          <w:i/>
          <w:snapToGrid w:val="0"/>
          <w:szCs w:val="28"/>
          <w:lang w:val="nl-NL"/>
        </w:rPr>
        <w:lastRenderedPageBreak/>
        <w:t>architectural design options for the project of the intersection cluster of Le Thanh Nghi - Cach Mang Thang Tam - Thang Long - the ramp leading to Hoa Xuan Bridge.</w:t>
      </w:r>
    </w:p>
    <w:p w14:paraId="77F7F2CA" w14:textId="77777777" w:rsidR="00687669" w:rsidRPr="00687669" w:rsidRDefault="00687669" w:rsidP="00687669">
      <w:pPr>
        <w:widowControl w:val="0"/>
        <w:spacing w:before="60" w:after="120" w:line="247" w:lineRule="auto"/>
        <w:ind w:firstLine="567"/>
        <w:jc w:val="both"/>
        <w:rPr>
          <w:b/>
          <w:szCs w:val="20"/>
          <w:lang w:val="x-none" w:eastAsia="x-none"/>
        </w:rPr>
      </w:pPr>
      <w:r w:rsidRPr="00687669">
        <w:rPr>
          <w:b/>
          <w:szCs w:val="20"/>
          <w:lang w:val="x-none" w:eastAsia="x-none"/>
        </w:rPr>
        <w:t>DECIDES:</w:t>
      </w:r>
    </w:p>
    <w:p w14:paraId="33C97B4E" w14:textId="7422AED0" w:rsidR="00687669" w:rsidRPr="00687669" w:rsidRDefault="00687669" w:rsidP="00687669">
      <w:pPr>
        <w:widowControl w:val="0"/>
        <w:spacing w:before="60" w:after="120" w:line="247" w:lineRule="auto"/>
        <w:ind w:firstLine="567"/>
        <w:jc w:val="both"/>
        <w:rPr>
          <w:bCs/>
          <w:szCs w:val="20"/>
          <w:lang w:val="x-none" w:eastAsia="x-none"/>
        </w:rPr>
      </w:pPr>
      <w:r w:rsidRPr="00687669">
        <w:rPr>
          <w:b/>
          <w:szCs w:val="20"/>
          <w:lang w:val="x-none" w:eastAsia="x-none"/>
        </w:rPr>
        <w:t xml:space="preserve">Article 1. </w:t>
      </w:r>
      <w:r w:rsidRPr="00687669">
        <w:rPr>
          <w:bCs/>
          <w:szCs w:val="20"/>
          <w:lang w:val="x-none" w:eastAsia="x-none"/>
        </w:rPr>
        <w:t xml:space="preserve">To approve the regulations, tasks, </w:t>
      </w:r>
      <w:r w:rsidR="005E7E79">
        <w:rPr>
          <w:bCs/>
          <w:szCs w:val="20"/>
          <w:lang w:val="x-none" w:eastAsia="x-none"/>
        </w:rPr>
        <w:t>competition</w:t>
      </w:r>
      <w:r w:rsidRPr="00687669">
        <w:rPr>
          <w:bCs/>
          <w:szCs w:val="20"/>
          <w:lang w:val="x-none" w:eastAsia="x-none"/>
        </w:rPr>
        <w:t xml:space="preserve"> plan and expenses for organizing the competition for planning and architectural design with the following contents:</w:t>
      </w:r>
    </w:p>
    <w:p w14:paraId="459CC378" w14:textId="3F48DF7A" w:rsidR="00687669" w:rsidRPr="00687669" w:rsidRDefault="00687669" w:rsidP="00687669">
      <w:pPr>
        <w:widowControl w:val="0"/>
        <w:spacing w:before="60" w:after="120" w:line="247" w:lineRule="auto"/>
        <w:ind w:firstLine="567"/>
        <w:jc w:val="both"/>
        <w:rPr>
          <w:bCs/>
          <w:szCs w:val="20"/>
          <w:lang w:val="x-none" w:eastAsia="x-none"/>
        </w:rPr>
      </w:pPr>
      <w:r w:rsidRPr="00687669">
        <w:rPr>
          <w:b/>
          <w:szCs w:val="20"/>
          <w:lang w:eastAsia="x-none"/>
        </w:rPr>
        <w:t xml:space="preserve">1. </w:t>
      </w:r>
      <w:r w:rsidRPr="00687669">
        <w:rPr>
          <w:b/>
          <w:szCs w:val="20"/>
          <w:lang w:val="x-none" w:eastAsia="x-none"/>
        </w:rPr>
        <w:t>Project name:</w:t>
      </w:r>
      <w:r w:rsidRPr="00687669">
        <w:rPr>
          <w:bCs/>
          <w:szCs w:val="20"/>
          <w:lang w:val="x-none" w:eastAsia="x-none"/>
        </w:rPr>
        <w:t xml:space="preserve"> Intersection cluster of Le Thanh Nghi - Cach Mang Thang Tam - Thang Long - The ramp leading to Hoa Xuan Bridge.</w:t>
      </w:r>
    </w:p>
    <w:p w14:paraId="684043E9" w14:textId="5B8DAF1B" w:rsidR="00687669" w:rsidRPr="00687669" w:rsidRDefault="00687669" w:rsidP="00687669">
      <w:pPr>
        <w:widowControl w:val="0"/>
        <w:spacing w:before="60" w:after="120" w:line="247" w:lineRule="auto"/>
        <w:ind w:firstLine="567"/>
        <w:jc w:val="both"/>
        <w:rPr>
          <w:bCs/>
          <w:szCs w:val="20"/>
          <w:lang w:val="x-none" w:eastAsia="x-none"/>
        </w:rPr>
      </w:pPr>
      <w:r w:rsidRPr="00687669">
        <w:rPr>
          <w:b/>
          <w:szCs w:val="20"/>
          <w:lang w:eastAsia="x-none"/>
        </w:rPr>
        <w:t xml:space="preserve">2. </w:t>
      </w:r>
      <w:r w:rsidRPr="00687669">
        <w:rPr>
          <w:b/>
          <w:szCs w:val="20"/>
          <w:lang w:val="x-none" w:eastAsia="x-none"/>
        </w:rPr>
        <w:t>Project investor and manager:</w:t>
      </w:r>
      <w:r w:rsidRPr="00687669">
        <w:rPr>
          <w:bCs/>
          <w:szCs w:val="20"/>
          <w:lang w:val="x-none" w:eastAsia="x-none"/>
        </w:rPr>
        <w:t xml:space="preserve"> Project Management Unit for Investment and Construction of Transportation Works in Da Nang.</w:t>
      </w:r>
    </w:p>
    <w:p w14:paraId="5E8B128A" w14:textId="08C1EFA8" w:rsidR="00687669" w:rsidRPr="00687669" w:rsidRDefault="00687669" w:rsidP="00687669">
      <w:pPr>
        <w:widowControl w:val="0"/>
        <w:spacing w:before="60" w:after="120" w:line="247" w:lineRule="auto"/>
        <w:ind w:firstLine="567"/>
        <w:jc w:val="both"/>
        <w:rPr>
          <w:bCs/>
          <w:szCs w:val="20"/>
          <w:lang w:eastAsia="x-none"/>
        </w:rPr>
      </w:pPr>
      <w:r w:rsidRPr="00687669">
        <w:rPr>
          <w:b/>
          <w:szCs w:val="20"/>
          <w:lang w:eastAsia="x-none"/>
        </w:rPr>
        <w:t xml:space="preserve">3. </w:t>
      </w:r>
      <w:r w:rsidRPr="00687669">
        <w:rPr>
          <w:b/>
          <w:szCs w:val="20"/>
          <w:lang w:val="x-none" w:eastAsia="x-none"/>
        </w:rPr>
        <w:t>Source of funds:</w:t>
      </w:r>
      <w:r w:rsidRPr="00687669">
        <w:rPr>
          <w:bCs/>
          <w:szCs w:val="20"/>
          <w:lang w:val="x-none" w:eastAsia="x-none"/>
        </w:rPr>
        <w:t xml:space="preserve"> City budget.</w:t>
      </w:r>
    </w:p>
    <w:p w14:paraId="4A51DC2D" w14:textId="6AD199AC" w:rsidR="00687669" w:rsidRPr="00687669" w:rsidRDefault="00687669" w:rsidP="00687669">
      <w:pPr>
        <w:widowControl w:val="0"/>
        <w:spacing w:before="60" w:after="120" w:line="247" w:lineRule="auto"/>
        <w:ind w:firstLine="567"/>
        <w:jc w:val="both"/>
        <w:rPr>
          <w:bCs/>
          <w:szCs w:val="20"/>
          <w:lang w:val="x-none" w:eastAsia="x-none"/>
        </w:rPr>
      </w:pPr>
      <w:r w:rsidRPr="00687669">
        <w:rPr>
          <w:b/>
          <w:szCs w:val="20"/>
          <w:lang w:eastAsia="x-none"/>
        </w:rPr>
        <w:t xml:space="preserve">4. </w:t>
      </w:r>
      <w:r w:rsidRPr="00687669">
        <w:rPr>
          <w:b/>
          <w:szCs w:val="20"/>
          <w:lang w:val="x-none" w:eastAsia="x-none"/>
        </w:rPr>
        <w:t>Location:</w:t>
      </w:r>
      <w:r w:rsidRPr="00687669">
        <w:rPr>
          <w:bCs/>
          <w:szCs w:val="20"/>
          <w:lang w:val="x-none" w:eastAsia="x-none"/>
        </w:rPr>
        <w:t xml:space="preserve"> Hai Chau District and Cam Le District, Da Nang City.</w:t>
      </w:r>
    </w:p>
    <w:p w14:paraId="45858D5A" w14:textId="58506F4D" w:rsidR="00687669" w:rsidRPr="00687669" w:rsidRDefault="00687669" w:rsidP="00687669">
      <w:pPr>
        <w:widowControl w:val="0"/>
        <w:spacing w:before="60" w:after="120" w:line="247" w:lineRule="auto"/>
        <w:ind w:firstLine="567"/>
        <w:jc w:val="both"/>
        <w:rPr>
          <w:bCs/>
          <w:szCs w:val="20"/>
          <w:lang w:val="x-none" w:eastAsia="x-none"/>
        </w:rPr>
      </w:pPr>
      <w:r w:rsidRPr="00687669">
        <w:rPr>
          <w:b/>
          <w:szCs w:val="20"/>
          <w:lang w:eastAsia="x-none"/>
        </w:rPr>
        <w:t xml:space="preserve">5. </w:t>
      </w:r>
      <w:r w:rsidRPr="00687669">
        <w:rPr>
          <w:b/>
          <w:szCs w:val="20"/>
          <w:lang w:val="x-none" w:eastAsia="x-none"/>
        </w:rPr>
        <w:t xml:space="preserve">Consultant for developing regulations, tasks, </w:t>
      </w:r>
      <w:bookmarkStart w:id="0" w:name="_GoBack"/>
      <w:r w:rsidR="005E7E79">
        <w:rPr>
          <w:b/>
          <w:szCs w:val="20"/>
          <w:lang w:val="x-none" w:eastAsia="x-none"/>
        </w:rPr>
        <w:t>competition</w:t>
      </w:r>
      <w:bookmarkEnd w:id="0"/>
      <w:r w:rsidRPr="00687669">
        <w:rPr>
          <w:b/>
          <w:szCs w:val="20"/>
          <w:lang w:val="x-none" w:eastAsia="x-none"/>
        </w:rPr>
        <w:t xml:space="preserve"> plan and expenses for organizing the competition for planning and architectural design:</w:t>
      </w:r>
      <w:r w:rsidRPr="00687669">
        <w:rPr>
          <w:bCs/>
          <w:szCs w:val="20"/>
          <w:lang w:val="x-none" w:eastAsia="x-none"/>
        </w:rPr>
        <w:t xml:space="preserve"> Center for Construction Technical Consultancy of </w:t>
      </w:r>
      <w:proofErr w:type="gramStart"/>
      <w:r w:rsidRPr="00687669">
        <w:rPr>
          <w:bCs/>
          <w:szCs w:val="20"/>
          <w:lang w:val="x-none" w:eastAsia="x-none"/>
        </w:rPr>
        <w:t>Da</w:t>
      </w:r>
      <w:proofErr w:type="gramEnd"/>
      <w:r w:rsidRPr="00687669">
        <w:rPr>
          <w:bCs/>
          <w:szCs w:val="20"/>
          <w:lang w:val="x-none" w:eastAsia="x-none"/>
        </w:rPr>
        <w:t xml:space="preserve"> Nang City.</w:t>
      </w:r>
    </w:p>
    <w:p w14:paraId="41176DA9" w14:textId="32F8B0E2" w:rsidR="00687669" w:rsidRPr="00687669" w:rsidRDefault="00687669" w:rsidP="00687669">
      <w:pPr>
        <w:widowControl w:val="0"/>
        <w:spacing w:before="60" w:after="120" w:line="247" w:lineRule="auto"/>
        <w:ind w:firstLine="567"/>
        <w:jc w:val="both"/>
        <w:rPr>
          <w:b/>
          <w:szCs w:val="20"/>
          <w:lang w:val="x-none" w:eastAsia="x-none"/>
        </w:rPr>
      </w:pPr>
      <w:r w:rsidRPr="00687669">
        <w:rPr>
          <w:b/>
          <w:szCs w:val="20"/>
          <w:lang w:eastAsia="x-none"/>
        </w:rPr>
        <w:t xml:space="preserve">6. </w:t>
      </w:r>
      <w:r w:rsidRPr="00687669">
        <w:rPr>
          <w:b/>
          <w:szCs w:val="20"/>
          <w:lang w:val="x-none" w:eastAsia="x-none"/>
        </w:rPr>
        <w:t>Competition for planning and architectural design:</w:t>
      </w:r>
    </w:p>
    <w:p w14:paraId="5EECA188" w14:textId="77777777" w:rsidR="00687669" w:rsidRPr="00687669" w:rsidRDefault="00687669" w:rsidP="00687669">
      <w:pPr>
        <w:widowControl w:val="0"/>
        <w:spacing w:before="60" w:after="120" w:line="247" w:lineRule="auto"/>
        <w:ind w:firstLine="567"/>
        <w:jc w:val="both"/>
        <w:rPr>
          <w:bCs/>
          <w:szCs w:val="20"/>
          <w:lang w:val="x-none" w:eastAsia="x-none"/>
        </w:rPr>
      </w:pPr>
      <w:r w:rsidRPr="00687669">
        <w:rPr>
          <w:bCs/>
          <w:szCs w:val="20"/>
          <w:lang w:val="x-none" w:eastAsia="x-none"/>
        </w:rPr>
        <w:t>6.1. Purpose:</w:t>
      </w:r>
    </w:p>
    <w:p w14:paraId="4315A692" w14:textId="77777777" w:rsidR="00687669" w:rsidRPr="00687669" w:rsidRDefault="00687669" w:rsidP="00687669">
      <w:pPr>
        <w:widowControl w:val="0"/>
        <w:spacing w:before="60" w:after="120" w:line="247" w:lineRule="auto"/>
        <w:ind w:firstLine="567"/>
        <w:jc w:val="both"/>
        <w:rPr>
          <w:bCs/>
          <w:szCs w:val="20"/>
          <w:lang w:val="x-none" w:eastAsia="x-none"/>
        </w:rPr>
      </w:pPr>
      <w:r w:rsidRPr="00687669">
        <w:rPr>
          <w:bCs/>
          <w:szCs w:val="20"/>
          <w:lang w:val="x-none" w:eastAsia="x-none"/>
        </w:rPr>
        <w:t>The organization of the competition aims to select the optimal planning and architectural design with high feasibility, ensuring aesthetic form and functionality in accordance with technical requirements, completing the network of technical infrastructure for transportation in accordance with the planning orientation, connecting synchronously the technical infrastructure system in the area, solving the traffic congestion in the intersection cluster area, improving traffic capacity and safety level when passing through the intersection.</w:t>
      </w:r>
    </w:p>
    <w:p w14:paraId="1ED5FE58" w14:textId="29D8ECD0" w:rsidR="00687669" w:rsidRPr="00687669" w:rsidRDefault="00687669" w:rsidP="00687669">
      <w:pPr>
        <w:widowControl w:val="0"/>
        <w:spacing w:before="60" w:after="120" w:line="247" w:lineRule="auto"/>
        <w:ind w:firstLine="567"/>
        <w:jc w:val="both"/>
        <w:rPr>
          <w:bCs/>
          <w:szCs w:val="20"/>
          <w:lang w:val="x-none" w:eastAsia="x-none"/>
        </w:rPr>
      </w:pPr>
      <w:r w:rsidRPr="00687669">
        <w:rPr>
          <w:bCs/>
          <w:szCs w:val="20"/>
          <w:lang w:val="x-none" w:eastAsia="x-none"/>
        </w:rPr>
        <w:t xml:space="preserve">6.2. Contents of the regulations, tasks and </w:t>
      </w:r>
      <w:r w:rsidR="005E7E79">
        <w:rPr>
          <w:bCs/>
          <w:szCs w:val="20"/>
          <w:lang w:val="x-none" w:eastAsia="x-none"/>
        </w:rPr>
        <w:t>competition</w:t>
      </w:r>
      <w:r w:rsidRPr="00687669">
        <w:rPr>
          <w:bCs/>
          <w:szCs w:val="20"/>
          <w:lang w:val="x-none" w:eastAsia="x-none"/>
        </w:rPr>
        <w:t xml:space="preserve"> plan are as follows:</w:t>
      </w:r>
    </w:p>
    <w:p w14:paraId="03F4DBB9" w14:textId="77777777" w:rsidR="00687669" w:rsidRPr="00687669" w:rsidRDefault="00687669" w:rsidP="00687669">
      <w:pPr>
        <w:widowControl w:val="0"/>
        <w:spacing w:before="60" w:after="120" w:line="247" w:lineRule="auto"/>
        <w:ind w:firstLine="567"/>
        <w:jc w:val="both"/>
        <w:rPr>
          <w:bCs/>
          <w:szCs w:val="20"/>
          <w:lang w:val="x-none" w:eastAsia="x-none"/>
        </w:rPr>
      </w:pPr>
      <w:r w:rsidRPr="00687669">
        <w:rPr>
          <w:bCs/>
          <w:szCs w:val="20"/>
          <w:lang w:val="x-none" w:eastAsia="x-none"/>
        </w:rPr>
        <w:t>a) The main contents of the competition regulations are in accordance with Appendix 01 attached.</w:t>
      </w:r>
    </w:p>
    <w:p w14:paraId="3DB946A9" w14:textId="77777777" w:rsidR="00687669" w:rsidRPr="00687669" w:rsidRDefault="00687669" w:rsidP="00687669">
      <w:pPr>
        <w:widowControl w:val="0"/>
        <w:spacing w:before="60" w:after="120" w:line="247" w:lineRule="auto"/>
        <w:ind w:firstLine="567"/>
        <w:jc w:val="both"/>
        <w:rPr>
          <w:bCs/>
          <w:szCs w:val="20"/>
          <w:lang w:val="x-none" w:eastAsia="x-none"/>
        </w:rPr>
      </w:pPr>
      <w:r w:rsidRPr="00687669">
        <w:rPr>
          <w:bCs/>
          <w:szCs w:val="20"/>
          <w:lang w:val="x-none" w:eastAsia="x-none"/>
        </w:rPr>
        <w:t>b) The main contents of the competition tasks are in accordance with Appendix 02 attached.</w:t>
      </w:r>
    </w:p>
    <w:p w14:paraId="1D82CA8E" w14:textId="015272E6" w:rsidR="00687669" w:rsidRPr="00687669" w:rsidRDefault="00687669" w:rsidP="00687669">
      <w:pPr>
        <w:widowControl w:val="0"/>
        <w:spacing w:before="60" w:after="120" w:line="247" w:lineRule="auto"/>
        <w:ind w:firstLine="567"/>
        <w:jc w:val="both"/>
        <w:rPr>
          <w:bCs/>
          <w:szCs w:val="20"/>
          <w:lang w:val="x-none" w:eastAsia="x-none"/>
        </w:rPr>
      </w:pPr>
      <w:r w:rsidRPr="00687669">
        <w:rPr>
          <w:bCs/>
          <w:szCs w:val="20"/>
          <w:lang w:val="x-none" w:eastAsia="x-none"/>
        </w:rPr>
        <w:t xml:space="preserve">c) Content of the </w:t>
      </w:r>
      <w:r w:rsidR="005E7E79">
        <w:rPr>
          <w:bCs/>
          <w:szCs w:val="20"/>
          <w:lang w:val="x-none" w:eastAsia="x-none"/>
        </w:rPr>
        <w:t>competition</w:t>
      </w:r>
      <w:r w:rsidRPr="00687669">
        <w:rPr>
          <w:bCs/>
          <w:szCs w:val="20"/>
          <w:lang w:val="x-none" w:eastAsia="x-none"/>
        </w:rPr>
        <w:t xml:space="preserve"> plan</w:t>
      </w:r>
    </w:p>
    <w:p w14:paraId="750B62FF" w14:textId="34ACE3D1" w:rsidR="00687669" w:rsidRPr="00687669" w:rsidRDefault="00687669" w:rsidP="00687669">
      <w:pPr>
        <w:widowControl w:val="0"/>
        <w:spacing w:before="60" w:after="120" w:line="247" w:lineRule="auto"/>
        <w:ind w:firstLine="567"/>
        <w:jc w:val="both"/>
        <w:rPr>
          <w:bCs/>
          <w:szCs w:val="20"/>
          <w:lang w:val="x-none" w:eastAsia="x-none"/>
        </w:rPr>
      </w:pPr>
      <w:r>
        <w:rPr>
          <w:bCs/>
          <w:szCs w:val="20"/>
          <w:lang w:eastAsia="x-none"/>
        </w:rPr>
        <w:t xml:space="preserve">- </w:t>
      </w:r>
      <w:r w:rsidRPr="00687669">
        <w:rPr>
          <w:bCs/>
          <w:szCs w:val="20"/>
          <w:lang w:val="x-none" w:eastAsia="x-none"/>
        </w:rPr>
        <w:t>Preparation for the competition: 75 days</w:t>
      </w:r>
    </w:p>
    <w:p w14:paraId="7F2FFB37" w14:textId="35459AE9" w:rsidR="00687669" w:rsidRPr="00687669" w:rsidRDefault="00687669" w:rsidP="00687669">
      <w:pPr>
        <w:widowControl w:val="0"/>
        <w:spacing w:before="60" w:after="120" w:line="247" w:lineRule="auto"/>
        <w:ind w:firstLine="567"/>
        <w:jc w:val="both"/>
        <w:rPr>
          <w:bCs/>
          <w:szCs w:val="20"/>
          <w:lang w:val="x-none" w:eastAsia="x-none"/>
        </w:rPr>
      </w:pPr>
      <w:r>
        <w:rPr>
          <w:bCs/>
          <w:szCs w:val="20"/>
          <w:lang w:eastAsia="x-none"/>
        </w:rPr>
        <w:t xml:space="preserve">- </w:t>
      </w:r>
      <w:r w:rsidRPr="00687669">
        <w:rPr>
          <w:bCs/>
          <w:szCs w:val="20"/>
          <w:lang w:val="x-none" w:eastAsia="x-none"/>
        </w:rPr>
        <w:t>Implementation of the competition phase: 75 days.</w:t>
      </w:r>
    </w:p>
    <w:p w14:paraId="2650DD61" w14:textId="2D4D1DB0" w:rsidR="00687669" w:rsidRPr="00687669" w:rsidRDefault="00687669" w:rsidP="00687669">
      <w:pPr>
        <w:widowControl w:val="0"/>
        <w:spacing w:before="60" w:after="120" w:line="247" w:lineRule="auto"/>
        <w:ind w:firstLine="567"/>
        <w:jc w:val="both"/>
        <w:rPr>
          <w:bCs/>
          <w:szCs w:val="20"/>
          <w:lang w:val="x-none" w:eastAsia="x-none"/>
        </w:rPr>
      </w:pPr>
      <w:r>
        <w:rPr>
          <w:bCs/>
          <w:szCs w:val="20"/>
          <w:lang w:eastAsia="x-none"/>
        </w:rPr>
        <w:t xml:space="preserve">- </w:t>
      </w:r>
      <w:r w:rsidRPr="00687669">
        <w:rPr>
          <w:bCs/>
          <w:szCs w:val="20"/>
          <w:lang w:val="x-none" w:eastAsia="x-none"/>
        </w:rPr>
        <w:t>Reporting, evaluation and selection of design: 30 days</w:t>
      </w:r>
    </w:p>
    <w:p w14:paraId="2C7E796D" w14:textId="12CD40EE" w:rsidR="00687669" w:rsidRPr="00687669" w:rsidRDefault="00687669" w:rsidP="00687669">
      <w:pPr>
        <w:widowControl w:val="0"/>
        <w:spacing w:before="60" w:after="120" w:line="247" w:lineRule="auto"/>
        <w:ind w:firstLine="567"/>
        <w:jc w:val="both"/>
        <w:rPr>
          <w:bCs/>
          <w:szCs w:val="20"/>
          <w:lang w:val="x-none" w:eastAsia="x-none"/>
        </w:rPr>
      </w:pPr>
      <w:r>
        <w:rPr>
          <w:bCs/>
          <w:szCs w:val="20"/>
          <w:lang w:eastAsia="x-none"/>
        </w:rPr>
        <w:t xml:space="preserve">- </w:t>
      </w:r>
      <w:r w:rsidRPr="00687669">
        <w:rPr>
          <w:bCs/>
          <w:szCs w:val="20"/>
          <w:lang w:val="x-none" w:eastAsia="x-none"/>
        </w:rPr>
        <w:t>Announcement of results and awarding of prizes: 30 days.</w:t>
      </w:r>
    </w:p>
    <w:p w14:paraId="0B052231" w14:textId="77777777" w:rsidR="00687669" w:rsidRPr="00687669" w:rsidRDefault="00687669" w:rsidP="00687669">
      <w:pPr>
        <w:widowControl w:val="0"/>
        <w:spacing w:before="60" w:after="120" w:line="247" w:lineRule="auto"/>
        <w:ind w:firstLine="567"/>
        <w:jc w:val="both"/>
        <w:rPr>
          <w:bCs/>
          <w:szCs w:val="20"/>
          <w:lang w:val="x-none" w:eastAsia="x-none"/>
        </w:rPr>
      </w:pPr>
    </w:p>
    <w:p w14:paraId="5EFD723D" w14:textId="3A75809B" w:rsidR="00687669" w:rsidRPr="00687669" w:rsidRDefault="00687669" w:rsidP="00687669">
      <w:pPr>
        <w:widowControl w:val="0"/>
        <w:spacing w:before="60" w:after="120" w:line="247" w:lineRule="auto"/>
        <w:ind w:firstLine="567"/>
        <w:jc w:val="both"/>
        <w:rPr>
          <w:bCs/>
          <w:i/>
          <w:iCs/>
          <w:szCs w:val="20"/>
          <w:lang w:val="x-none" w:eastAsia="x-none"/>
        </w:rPr>
      </w:pPr>
      <w:r w:rsidRPr="00687669">
        <w:rPr>
          <w:bCs/>
          <w:i/>
          <w:iCs/>
          <w:szCs w:val="20"/>
          <w:lang w:val="x-none" w:eastAsia="x-none"/>
        </w:rPr>
        <w:lastRenderedPageBreak/>
        <w:t xml:space="preserve">(Other contents are in accordance with the dossier of regulations, tasks, </w:t>
      </w:r>
      <w:r w:rsidR="005E7E79">
        <w:rPr>
          <w:bCs/>
          <w:i/>
          <w:iCs/>
          <w:szCs w:val="20"/>
          <w:lang w:val="x-none" w:eastAsia="x-none"/>
        </w:rPr>
        <w:t>competition</w:t>
      </w:r>
      <w:r w:rsidRPr="00687669">
        <w:rPr>
          <w:bCs/>
          <w:i/>
          <w:iCs/>
          <w:szCs w:val="20"/>
          <w:lang w:val="x-none" w:eastAsia="x-none"/>
        </w:rPr>
        <w:t xml:space="preserve"> plan attached)</w:t>
      </w:r>
    </w:p>
    <w:p w14:paraId="771D0BB4" w14:textId="68F7DA67" w:rsidR="00687669" w:rsidRPr="00687669" w:rsidRDefault="00687669" w:rsidP="00687669">
      <w:pPr>
        <w:widowControl w:val="0"/>
        <w:spacing w:before="60" w:after="120" w:line="247" w:lineRule="auto"/>
        <w:ind w:firstLine="567"/>
        <w:jc w:val="both"/>
        <w:rPr>
          <w:bCs/>
          <w:szCs w:val="20"/>
          <w:lang w:val="x-none" w:eastAsia="x-none"/>
        </w:rPr>
      </w:pPr>
      <w:r w:rsidRPr="00687669">
        <w:rPr>
          <w:b/>
          <w:szCs w:val="20"/>
          <w:lang w:eastAsia="x-none"/>
        </w:rPr>
        <w:t xml:space="preserve">7. </w:t>
      </w:r>
      <w:r w:rsidRPr="00687669">
        <w:rPr>
          <w:b/>
          <w:szCs w:val="20"/>
          <w:lang w:val="x-none" w:eastAsia="x-none"/>
        </w:rPr>
        <w:t>Implementation time:</w:t>
      </w:r>
      <w:r w:rsidRPr="00687669">
        <w:rPr>
          <w:bCs/>
          <w:szCs w:val="20"/>
          <w:lang w:val="x-none" w:eastAsia="x-none"/>
        </w:rPr>
        <w:t xml:space="preserve"> 210 days.</w:t>
      </w:r>
    </w:p>
    <w:p w14:paraId="10051994" w14:textId="551612EB" w:rsidR="00687669" w:rsidRPr="00687669" w:rsidRDefault="00687669" w:rsidP="00687669">
      <w:pPr>
        <w:widowControl w:val="0"/>
        <w:spacing w:before="60" w:after="120" w:line="247" w:lineRule="auto"/>
        <w:ind w:firstLine="567"/>
        <w:jc w:val="both"/>
        <w:rPr>
          <w:bCs/>
          <w:szCs w:val="20"/>
          <w:lang w:val="x-none" w:eastAsia="x-none"/>
        </w:rPr>
      </w:pPr>
      <w:r w:rsidRPr="00687669">
        <w:rPr>
          <w:b/>
          <w:szCs w:val="20"/>
          <w:lang w:eastAsia="x-none"/>
        </w:rPr>
        <w:t>8.</w:t>
      </w:r>
      <w:r>
        <w:rPr>
          <w:bCs/>
          <w:szCs w:val="20"/>
          <w:lang w:eastAsia="x-none"/>
        </w:rPr>
        <w:t xml:space="preserve"> </w:t>
      </w:r>
      <w:r w:rsidRPr="00687669">
        <w:rPr>
          <w:b/>
          <w:szCs w:val="20"/>
          <w:lang w:val="x-none" w:eastAsia="x-none"/>
        </w:rPr>
        <w:t>Expenses for organizing the competition for planning and architectural design: VND 1,356,720,000</w:t>
      </w:r>
      <w:r w:rsidRPr="00687669">
        <w:rPr>
          <w:bCs/>
          <w:szCs w:val="20"/>
          <w:lang w:val="x-none" w:eastAsia="x-none"/>
        </w:rPr>
        <w:t xml:space="preserve"> (</w:t>
      </w:r>
      <w:r w:rsidRPr="00687669">
        <w:rPr>
          <w:bCs/>
          <w:i/>
          <w:iCs/>
          <w:szCs w:val="20"/>
          <w:lang w:val="x-none" w:eastAsia="x-none"/>
        </w:rPr>
        <w:t>One billion, three hundred fifty-six million, seven hundred twenty thousand VND</w:t>
      </w:r>
      <w:r w:rsidRPr="00687669">
        <w:rPr>
          <w:bCs/>
          <w:szCs w:val="20"/>
          <w:lang w:val="x-none" w:eastAsia="x-none"/>
        </w:rPr>
        <w:t>) including 10% VAT.</w:t>
      </w:r>
    </w:p>
    <w:p w14:paraId="156168D4" w14:textId="220AE0CB" w:rsidR="00A73FC8" w:rsidRPr="00687669" w:rsidRDefault="00687669" w:rsidP="00687669">
      <w:pPr>
        <w:widowControl w:val="0"/>
        <w:spacing w:before="60" w:after="120" w:line="247" w:lineRule="auto"/>
        <w:ind w:firstLine="567"/>
        <w:jc w:val="both"/>
        <w:rPr>
          <w:bCs/>
          <w:i/>
          <w:iCs/>
          <w:snapToGrid w:val="0"/>
          <w:spacing w:val="-4"/>
          <w:szCs w:val="28"/>
          <w:lang w:val="nl-NL"/>
        </w:rPr>
      </w:pPr>
      <w:r w:rsidRPr="00687669">
        <w:rPr>
          <w:bCs/>
          <w:i/>
          <w:iCs/>
          <w:szCs w:val="20"/>
          <w:lang w:val="x-none" w:eastAsia="x-none"/>
        </w:rPr>
        <w:t>In which:</w:t>
      </w:r>
    </w:p>
    <w:tbl>
      <w:tblPr>
        <w:tblStyle w:val="TableGrid"/>
        <w:tblW w:w="0" w:type="auto"/>
        <w:tblInd w:w="817" w:type="dxa"/>
        <w:tblLook w:val="04A0" w:firstRow="1" w:lastRow="0" w:firstColumn="1" w:lastColumn="0" w:noHBand="0" w:noVBand="1"/>
      </w:tblPr>
      <w:tblGrid>
        <w:gridCol w:w="629"/>
        <w:gridCol w:w="4948"/>
        <w:gridCol w:w="2668"/>
      </w:tblGrid>
      <w:tr w:rsidR="00FC18EF" w:rsidRPr="00B534C9" w14:paraId="3B560858" w14:textId="77777777" w:rsidTr="00FC18EF">
        <w:trPr>
          <w:trHeight w:val="454"/>
          <w:tblHeader/>
        </w:trPr>
        <w:tc>
          <w:tcPr>
            <w:tcW w:w="629" w:type="dxa"/>
            <w:vAlign w:val="center"/>
          </w:tcPr>
          <w:p w14:paraId="07AFC395" w14:textId="4DD4D536" w:rsidR="00FC18EF" w:rsidRPr="00687669" w:rsidRDefault="00FC18EF" w:rsidP="00FC18EF">
            <w:pPr>
              <w:widowControl w:val="0"/>
              <w:spacing w:before="60" w:after="60" w:line="266" w:lineRule="auto"/>
              <w:jc w:val="center"/>
              <w:rPr>
                <w:rFonts w:ascii="Times New Roman" w:hAnsi="Times New Roman"/>
                <w:b/>
                <w:sz w:val="28"/>
                <w:szCs w:val="28"/>
              </w:rPr>
            </w:pPr>
            <w:r>
              <w:rPr>
                <w:rFonts w:ascii="Times New Roman" w:hAnsi="Times New Roman"/>
                <w:b/>
                <w:sz w:val="28"/>
                <w:szCs w:val="28"/>
              </w:rPr>
              <w:t>No.</w:t>
            </w:r>
          </w:p>
        </w:tc>
        <w:tc>
          <w:tcPr>
            <w:tcW w:w="4948" w:type="dxa"/>
          </w:tcPr>
          <w:p w14:paraId="7CEED1CA" w14:textId="0F2100D9" w:rsidR="00FC18EF" w:rsidRPr="00FC18EF" w:rsidRDefault="00FC18EF" w:rsidP="00FC18EF">
            <w:pPr>
              <w:widowControl w:val="0"/>
              <w:spacing w:before="60" w:after="60" w:line="266" w:lineRule="auto"/>
              <w:jc w:val="center"/>
              <w:rPr>
                <w:rFonts w:ascii="Times New Roman" w:hAnsi="Times New Roman"/>
                <w:b/>
                <w:bCs/>
                <w:sz w:val="28"/>
                <w:szCs w:val="28"/>
                <w:lang w:val="vi-VN"/>
              </w:rPr>
            </w:pPr>
            <w:r w:rsidRPr="00FC18EF">
              <w:rPr>
                <w:rFonts w:ascii="Times New Roman" w:hAnsi="Times New Roman"/>
                <w:b/>
                <w:bCs/>
                <w:sz w:val="28"/>
                <w:szCs w:val="28"/>
                <w:lang w:val="vi-VN"/>
              </w:rPr>
              <w:t>Item</w:t>
            </w:r>
          </w:p>
        </w:tc>
        <w:tc>
          <w:tcPr>
            <w:tcW w:w="2668" w:type="dxa"/>
            <w:vAlign w:val="center"/>
          </w:tcPr>
          <w:p w14:paraId="70F32818" w14:textId="496BE303" w:rsidR="00FC18EF" w:rsidRPr="00B534C9" w:rsidRDefault="00FC18EF" w:rsidP="00FC18EF">
            <w:pPr>
              <w:widowControl w:val="0"/>
              <w:spacing w:before="60" w:after="60" w:line="266" w:lineRule="auto"/>
              <w:jc w:val="center"/>
              <w:rPr>
                <w:rFonts w:ascii="Times New Roman" w:hAnsi="Times New Roman"/>
                <w:b/>
                <w:sz w:val="28"/>
                <w:szCs w:val="28"/>
              </w:rPr>
            </w:pPr>
            <w:r w:rsidRPr="00FC18EF">
              <w:rPr>
                <w:rFonts w:ascii="Times New Roman" w:hAnsi="Times New Roman"/>
                <w:b/>
                <w:sz w:val="28"/>
                <w:szCs w:val="28"/>
              </w:rPr>
              <w:t>Amount (VND)</w:t>
            </w:r>
          </w:p>
        </w:tc>
      </w:tr>
      <w:tr w:rsidR="00FC18EF" w:rsidRPr="00B534C9" w14:paraId="71A24248" w14:textId="77777777" w:rsidTr="00FC18EF">
        <w:trPr>
          <w:trHeight w:val="454"/>
        </w:trPr>
        <w:tc>
          <w:tcPr>
            <w:tcW w:w="629" w:type="dxa"/>
            <w:vAlign w:val="center"/>
          </w:tcPr>
          <w:p w14:paraId="6E8AF9E6" w14:textId="77777777" w:rsidR="00FC18EF" w:rsidRPr="00B534C9" w:rsidRDefault="00FC18EF" w:rsidP="00FC18EF">
            <w:pPr>
              <w:widowControl w:val="0"/>
              <w:spacing w:before="60" w:after="60" w:line="266" w:lineRule="auto"/>
              <w:jc w:val="center"/>
              <w:rPr>
                <w:rFonts w:ascii="Times New Roman" w:hAnsi="Times New Roman"/>
                <w:sz w:val="28"/>
                <w:szCs w:val="28"/>
                <w:lang w:val="vi-VN"/>
              </w:rPr>
            </w:pPr>
            <w:r w:rsidRPr="00B534C9">
              <w:rPr>
                <w:rFonts w:ascii="Times New Roman" w:hAnsi="Times New Roman"/>
                <w:sz w:val="28"/>
                <w:szCs w:val="28"/>
                <w:lang w:val="vi-VN"/>
              </w:rPr>
              <w:t>1</w:t>
            </w:r>
          </w:p>
        </w:tc>
        <w:tc>
          <w:tcPr>
            <w:tcW w:w="4948" w:type="dxa"/>
          </w:tcPr>
          <w:p w14:paraId="64A1D5E7" w14:textId="70378F6D" w:rsidR="00FC18EF" w:rsidRPr="00FC18EF" w:rsidRDefault="00FC18EF" w:rsidP="00FC18EF">
            <w:pPr>
              <w:widowControl w:val="0"/>
              <w:spacing w:before="60" w:after="60" w:line="266" w:lineRule="auto"/>
              <w:rPr>
                <w:rFonts w:ascii="Times New Roman" w:hAnsi="Times New Roman"/>
                <w:sz w:val="28"/>
                <w:szCs w:val="28"/>
                <w:lang w:val="vi-VN"/>
              </w:rPr>
            </w:pPr>
            <w:r w:rsidRPr="00FC18EF">
              <w:rPr>
                <w:rFonts w:ascii="Times New Roman" w:hAnsi="Times New Roman"/>
                <w:sz w:val="28"/>
                <w:szCs w:val="28"/>
                <w:lang w:val="vi-VN"/>
              </w:rPr>
              <w:t>Expenses for organizing and serving the competition, selecting the planning and architectural design</w:t>
            </w:r>
          </w:p>
        </w:tc>
        <w:tc>
          <w:tcPr>
            <w:tcW w:w="2668" w:type="dxa"/>
            <w:vAlign w:val="center"/>
          </w:tcPr>
          <w:p w14:paraId="2F97E7BE" w14:textId="5D742769" w:rsidR="00FC18EF" w:rsidRPr="00B534C9" w:rsidRDefault="00FC18EF" w:rsidP="00FC18EF">
            <w:pPr>
              <w:widowControl w:val="0"/>
              <w:spacing w:before="60" w:after="60" w:line="266" w:lineRule="auto"/>
              <w:jc w:val="right"/>
              <w:rPr>
                <w:rFonts w:ascii="Times New Roman" w:hAnsi="Times New Roman"/>
                <w:iCs/>
                <w:sz w:val="28"/>
                <w:szCs w:val="28"/>
                <w:lang w:val="vi-VN"/>
              </w:rPr>
            </w:pPr>
            <w:r w:rsidRPr="00737458">
              <w:rPr>
                <w:rFonts w:ascii="Times New Roman" w:hAnsi="Times New Roman"/>
                <w:snapToGrid w:val="0"/>
                <w:spacing w:val="-4"/>
                <w:sz w:val="28"/>
                <w:szCs w:val="28"/>
                <w:lang w:val="nl-NL"/>
              </w:rPr>
              <w:t>383.000.000</w:t>
            </w:r>
          </w:p>
        </w:tc>
      </w:tr>
      <w:tr w:rsidR="00FC18EF" w:rsidRPr="00B534C9" w14:paraId="0427A7A9" w14:textId="77777777" w:rsidTr="00FC18EF">
        <w:trPr>
          <w:trHeight w:val="454"/>
        </w:trPr>
        <w:tc>
          <w:tcPr>
            <w:tcW w:w="629" w:type="dxa"/>
            <w:vAlign w:val="center"/>
          </w:tcPr>
          <w:p w14:paraId="78D5B153" w14:textId="77777777" w:rsidR="00FC18EF" w:rsidRPr="00B534C9" w:rsidRDefault="00FC18EF" w:rsidP="00FC18EF">
            <w:pPr>
              <w:widowControl w:val="0"/>
              <w:spacing w:before="60" w:after="60" w:line="266" w:lineRule="auto"/>
              <w:jc w:val="center"/>
              <w:rPr>
                <w:rFonts w:ascii="Times New Roman" w:hAnsi="Times New Roman"/>
                <w:sz w:val="28"/>
                <w:szCs w:val="28"/>
                <w:lang w:val="vi-VN"/>
              </w:rPr>
            </w:pPr>
            <w:r w:rsidRPr="00B534C9">
              <w:rPr>
                <w:rFonts w:ascii="Times New Roman" w:hAnsi="Times New Roman"/>
                <w:sz w:val="28"/>
                <w:szCs w:val="28"/>
                <w:lang w:val="vi-VN"/>
              </w:rPr>
              <w:t>2</w:t>
            </w:r>
          </w:p>
        </w:tc>
        <w:tc>
          <w:tcPr>
            <w:tcW w:w="4948" w:type="dxa"/>
          </w:tcPr>
          <w:p w14:paraId="3900B005" w14:textId="20282618" w:rsidR="00FC18EF" w:rsidRPr="00FC18EF" w:rsidRDefault="00FC18EF" w:rsidP="00FC18EF">
            <w:pPr>
              <w:widowControl w:val="0"/>
              <w:spacing w:before="60" w:after="60" w:line="266" w:lineRule="auto"/>
              <w:rPr>
                <w:rFonts w:ascii="Times New Roman" w:hAnsi="Times New Roman"/>
                <w:sz w:val="28"/>
                <w:szCs w:val="28"/>
                <w:lang w:val="vi-VN"/>
              </w:rPr>
            </w:pPr>
            <w:r w:rsidRPr="00FC18EF">
              <w:rPr>
                <w:rFonts w:ascii="Times New Roman" w:hAnsi="Times New Roman"/>
                <w:sz w:val="28"/>
                <w:szCs w:val="28"/>
                <w:lang w:val="vi-VN"/>
              </w:rPr>
              <w:t>Prize expenses</w:t>
            </w:r>
          </w:p>
        </w:tc>
        <w:tc>
          <w:tcPr>
            <w:tcW w:w="2668" w:type="dxa"/>
            <w:vAlign w:val="center"/>
          </w:tcPr>
          <w:p w14:paraId="6A6D74D3" w14:textId="68F420D3" w:rsidR="00FC18EF" w:rsidRPr="00B534C9" w:rsidRDefault="00FC18EF" w:rsidP="00FC18EF">
            <w:pPr>
              <w:widowControl w:val="0"/>
              <w:spacing w:before="60" w:after="60" w:line="266" w:lineRule="auto"/>
              <w:jc w:val="right"/>
              <w:rPr>
                <w:rFonts w:ascii="Times New Roman" w:hAnsi="Times New Roman"/>
                <w:iCs/>
                <w:sz w:val="28"/>
                <w:szCs w:val="28"/>
                <w:lang w:val="vi-VN"/>
              </w:rPr>
            </w:pPr>
            <w:r w:rsidRPr="00737458">
              <w:rPr>
                <w:rFonts w:ascii="Times New Roman" w:hAnsi="Times New Roman"/>
                <w:snapToGrid w:val="0"/>
                <w:spacing w:val="-4"/>
                <w:sz w:val="28"/>
                <w:szCs w:val="28"/>
                <w:lang w:val="nl-NL"/>
              </w:rPr>
              <w:t>900.000.000</w:t>
            </w:r>
          </w:p>
        </w:tc>
      </w:tr>
      <w:tr w:rsidR="00FC18EF" w:rsidRPr="00B534C9" w14:paraId="6EFF2BEE" w14:textId="77777777" w:rsidTr="00FC18EF">
        <w:trPr>
          <w:trHeight w:val="454"/>
        </w:trPr>
        <w:tc>
          <w:tcPr>
            <w:tcW w:w="629" w:type="dxa"/>
            <w:vAlign w:val="center"/>
          </w:tcPr>
          <w:p w14:paraId="0057AC2E" w14:textId="77777777" w:rsidR="00FC18EF" w:rsidRPr="00B534C9" w:rsidRDefault="00FC18EF" w:rsidP="00FC18EF">
            <w:pPr>
              <w:widowControl w:val="0"/>
              <w:spacing w:before="60" w:after="60" w:line="266" w:lineRule="auto"/>
              <w:jc w:val="center"/>
              <w:rPr>
                <w:rFonts w:ascii="Times New Roman" w:hAnsi="Times New Roman"/>
                <w:sz w:val="28"/>
                <w:szCs w:val="28"/>
                <w:lang w:val="vi-VN"/>
              </w:rPr>
            </w:pPr>
            <w:r w:rsidRPr="00B534C9">
              <w:rPr>
                <w:rFonts w:ascii="Times New Roman" w:hAnsi="Times New Roman"/>
                <w:sz w:val="28"/>
                <w:szCs w:val="28"/>
                <w:lang w:val="vi-VN"/>
              </w:rPr>
              <w:t>3</w:t>
            </w:r>
          </w:p>
        </w:tc>
        <w:tc>
          <w:tcPr>
            <w:tcW w:w="4948" w:type="dxa"/>
          </w:tcPr>
          <w:p w14:paraId="3E751383" w14:textId="1BA1C1E5" w:rsidR="00FC18EF" w:rsidRPr="00FC18EF" w:rsidRDefault="00FC18EF" w:rsidP="00FC18EF">
            <w:pPr>
              <w:widowControl w:val="0"/>
              <w:spacing w:before="60" w:after="60" w:line="266" w:lineRule="auto"/>
              <w:rPr>
                <w:rFonts w:ascii="Times New Roman" w:hAnsi="Times New Roman"/>
                <w:sz w:val="28"/>
                <w:szCs w:val="28"/>
                <w:lang w:val="vi-VN"/>
              </w:rPr>
            </w:pPr>
            <w:r w:rsidRPr="00FC18EF">
              <w:rPr>
                <w:rFonts w:ascii="Times New Roman" w:hAnsi="Times New Roman"/>
                <w:sz w:val="28"/>
                <w:szCs w:val="28"/>
                <w:lang w:val="vi-VN"/>
              </w:rPr>
              <w:t>Expenses for appraisal and approval of investment settlement</w:t>
            </w:r>
          </w:p>
        </w:tc>
        <w:tc>
          <w:tcPr>
            <w:tcW w:w="2668" w:type="dxa"/>
            <w:vAlign w:val="center"/>
          </w:tcPr>
          <w:p w14:paraId="2C7A6847" w14:textId="6F72E0C9" w:rsidR="00FC18EF" w:rsidRPr="00B534C9" w:rsidRDefault="00FC18EF" w:rsidP="00FC18EF">
            <w:pPr>
              <w:widowControl w:val="0"/>
              <w:spacing w:before="60" w:after="60" w:line="266" w:lineRule="auto"/>
              <w:jc w:val="right"/>
              <w:rPr>
                <w:rFonts w:ascii="Times New Roman" w:hAnsi="Times New Roman"/>
                <w:iCs/>
                <w:sz w:val="28"/>
                <w:szCs w:val="28"/>
                <w:lang w:val="vi-VN"/>
              </w:rPr>
            </w:pPr>
            <w:r w:rsidRPr="00737458">
              <w:rPr>
                <w:rFonts w:ascii="Times New Roman" w:hAnsi="Times New Roman"/>
                <w:snapToGrid w:val="0"/>
                <w:spacing w:val="-4"/>
                <w:sz w:val="28"/>
                <w:szCs w:val="28"/>
                <w:lang w:val="nl-NL"/>
              </w:rPr>
              <w:t>9.113.941</w:t>
            </w:r>
          </w:p>
        </w:tc>
      </w:tr>
      <w:tr w:rsidR="00FC18EF" w:rsidRPr="00B534C9" w14:paraId="35C63048" w14:textId="77777777" w:rsidTr="00FC18EF">
        <w:trPr>
          <w:trHeight w:val="454"/>
        </w:trPr>
        <w:tc>
          <w:tcPr>
            <w:tcW w:w="629" w:type="dxa"/>
            <w:vAlign w:val="center"/>
          </w:tcPr>
          <w:p w14:paraId="4E4535E2" w14:textId="77777777" w:rsidR="00FC18EF" w:rsidRPr="00B534C9" w:rsidRDefault="00FC18EF" w:rsidP="00FC18EF">
            <w:pPr>
              <w:widowControl w:val="0"/>
              <w:spacing w:before="60" w:after="60" w:line="266" w:lineRule="auto"/>
              <w:jc w:val="center"/>
              <w:rPr>
                <w:rFonts w:ascii="Times New Roman" w:hAnsi="Times New Roman"/>
                <w:sz w:val="28"/>
                <w:szCs w:val="28"/>
                <w:lang w:val="vi-VN"/>
              </w:rPr>
            </w:pPr>
            <w:r w:rsidRPr="00B534C9">
              <w:rPr>
                <w:rFonts w:ascii="Times New Roman" w:hAnsi="Times New Roman"/>
                <w:sz w:val="28"/>
                <w:szCs w:val="28"/>
                <w:lang w:val="vi-VN"/>
              </w:rPr>
              <w:t>4</w:t>
            </w:r>
          </w:p>
        </w:tc>
        <w:tc>
          <w:tcPr>
            <w:tcW w:w="4948" w:type="dxa"/>
          </w:tcPr>
          <w:p w14:paraId="5030F2A5" w14:textId="14EE30AA" w:rsidR="00FC18EF" w:rsidRPr="00FC18EF" w:rsidRDefault="00FC18EF" w:rsidP="00FC18EF">
            <w:pPr>
              <w:widowControl w:val="0"/>
              <w:spacing w:before="60" w:after="60" w:line="266" w:lineRule="auto"/>
              <w:rPr>
                <w:rFonts w:ascii="Times New Roman" w:hAnsi="Times New Roman"/>
                <w:sz w:val="28"/>
                <w:szCs w:val="28"/>
                <w:lang w:val="vi-VN"/>
              </w:rPr>
            </w:pPr>
            <w:r w:rsidRPr="00FC18EF">
              <w:rPr>
                <w:rFonts w:ascii="Times New Roman" w:hAnsi="Times New Roman"/>
                <w:sz w:val="28"/>
                <w:szCs w:val="28"/>
                <w:lang w:val="vi-VN"/>
              </w:rPr>
              <w:t>Contingency expenses</w:t>
            </w:r>
          </w:p>
        </w:tc>
        <w:tc>
          <w:tcPr>
            <w:tcW w:w="2668" w:type="dxa"/>
            <w:vAlign w:val="center"/>
          </w:tcPr>
          <w:p w14:paraId="00D99217" w14:textId="73E3226A" w:rsidR="00FC18EF" w:rsidRPr="00B534C9" w:rsidRDefault="00FC18EF" w:rsidP="00FC18EF">
            <w:pPr>
              <w:widowControl w:val="0"/>
              <w:spacing w:before="60" w:after="60" w:line="266" w:lineRule="auto"/>
              <w:jc w:val="right"/>
              <w:rPr>
                <w:rFonts w:ascii="Times New Roman" w:hAnsi="Times New Roman"/>
                <w:iCs/>
                <w:sz w:val="28"/>
                <w:szCs w:val="28"/>
                <w:lang w:val="vi-VN"/>
              </w:rPr>
            </w:pPr>
            <w:r>
              <w:rPr>
                <w:rFonts w:ascii="Times New Roman" w:hAnsi="Times New Roman"/>
                <w:snapToGrid w:val="0"/>
                <w:spacing w:val="-4"/>
                <w:sz w:val="28"/>
                <w:szCs w:val="28"/>
                <w:lang w:val="nl-NL"/>
              </w:rPr>
              <w:t>64.605.697</w:t>
            </w:r>
          </w:p>
        </w:tc>
      </w:tr>
      <w:tr w:rsidR="00FC18EF" w:rsidRPr="00B534C9" w14:paraId="72BCC390" w14:textId="77777777" w:rsidTr="00FC18EF">
        <w:trPr>
          <w:trHeight w:val="454"/>
        </w:trPr>
        <w:tc>
          <w:tcPr>
            <w:tcW w:w="629" w:type="dxa"/>
            <w:vAlign w:val="center"/>
          </w:tcPr>
          <w:p w14:paraId="2AB64BEB" w14:textId="77777777" w:rsidR="00FC18EF" w:rsidRPr="00B534C9" w:rsidRDefault="00FC18EF" w:rsidP="00FC18EF">
            <w:pPr>
              <w:widowControl w:val="0"/>
              <w:spacing w:before="60" w:after="60" w:line="266" w:lineRule="auto"/>
              <w:jc w:val="center"/>
              <w:rPr>
                <w:b/>
                <w:sz w:val="28"/>
                <w:szCs w:val="28"/>
              </w:rPr>
            </w:pPr>
          </w:p>
        </w:tc>
        <w:tc>
          <w:tcPr>
            <w:tcW w:w="4948" w:type="dxa"/>
          </w:tcPr>
          <w:p w14:paraId="2E8B450C" w14:textId="3AD97B2F" w:rsidR="00FC18EF" w:rsidRPr="00FC18EF" w:rsidRDefault="00FC18EF" w:rsidP="00FC18EF">
            <w:pPr>
              <w:widowControl w:val="0"/>
              <w:spacing w:before="60" w:after="60" w:line="266" w:lineRule="auto"/>
              <w:rPr>
                <w:rFonts w:ascii="Times New Roman" w:hAnsi="Times New Roman"/>
                <w:b/>
                <w:bCs/>
                <w:sz w:val="28"/>
                <w:szCs w:val="28"/>
                <w:lang w:val="vi-VN"/>
              </w:rPr>
            </w:pPr>
            <w:r w:rsidRPr="00FC18EF">
              <w:rPr>
                <w:rFonts w:ascii="Times New Roman" w:hAnsi="Times New Roman"/>
                <w:b/>
                <w:bCs/>
                <w:sz w:val="28"/>
                <w:szCs w:val="28"/>
                <w:lang w:val="vi-VN"/>
              </w:rPr>
              <w:t>Total</w:t>
            </w:r>
          </w:p>
        </w:tc>
        <w:tc>
          <w:tcPr>
            <w:tcW w:w="2668" w:type="dxa"/>
            <w:vAlign w:val="center"/>
          </w:tcPr>
          <w:p w14:paraId="2FE4AC8F" w14:textId="636083A9" w:rsidR="00FC18EF" w:rsidRPr="00B534C9" w:rsidRDefault="00FC18EF" w:rsidP="00FC18EF">
            <w:pPr>
              <w:widowControl w:val="0"/>
              <w:spacing w:before="60" w:after="60" w:line="266" w:lineRule="auto"/>
              <w:jc w:val="right"/>
              <w:rPr>
                <w:rFonts w:ascii="Times New Roman" w:hAnsi="Times New Roman"/>
                <w:b/>
                <w:iCs/>
                <w:sz w:val="28"/>
                <w:szCs w:val="28"/>
                <w:lang w:val="vi-VN"/>
              </w:rPr>
            </w:pPr>
            <w:r w:rsidRPr="00061B1D">
              <w:rPr>
                <w:rFonts w:ascii="Times New Roman" w:hAnsi="Times New Roman"/>
                <w:b/>
                <w:snapToGrid w:val="0"/>
                <w:spacing w:val="-4"/>
                <w:sz w:val="28"/>
                <w:szCs w:val="28"/>
                <w:lang w:val="nl-NL"/>
              </w:rPr>
              <w:t>1.</w:t>
            </w:r>
            <w:r>
              <w:rPr>
                <w:rFonts w:ascii="Times New Roman" w:hAnsi="Times New Roman"/>
                <w:b/>
                <w:snapToGrid w:val="0"/>
                <w:spacing w:val="-4"/>
                <w:sz w:val="28"/>
                <w:szCs w:val="28"/>
                <w:lang w:val="nl-NL"/>
              </w:rPr>
              <w:t>356</w:t>
            </w:r>
            <w:r w:rsidRPr="00061B1D">
              <w:rPr>
                <w:rFonts w:ascii="Times New Roman" w:hAnsi="Times New Roman"/>
                <w:b/>
                <w:snapToGrid w:val="0"/>
                <w:spacing w:val="-4"/>
                <w:sz w:val="28"/>
                <w:szCs w:val="28"/>
                <w:lang w:val="nl-NL"/>
              </w:rPr>
              <w:t>.</w:t>
            </w:r>
            <w:r>
              <w:rPr>
                <w:rFonts w:ascii="Times New Roman" w:hAnsi="Times New Roman"/>
                <w:b/>
                <w:snapToGrid w:val="0"/>
                <w:spacing w:val="-4"/>
                <w:sz w:val="28"/>
                <w:szCs w:val="28"/>
                <w:lang w:val="nl-NL"/>
              </w:rPr>
              <w:t>720</w:t>
            </w:r>
            <w:r w:rsidRPr="00061B1D">
              <w:rPr>
                <w:rFonts w:ascii="Times New Roman" w:hAnsi="Times New Roman"/>
                <w:b/>
                <w:snapToGrid w:val="0"/>
                <w:spacing w:val="-4"/>
                <w:sz w:val="28"/>
                <w:szCs w:val="28"/>
                <w:lang w:val="nl-NL"/>
              </w:rPr>
              <w:t>.</w:t>
            </w:r>
            <w:r>
              <w:rPr>
                <w:rFonts w:ascii="Times New Roman" w:hAnsi="Times New Roman"/>
                <w:b/>
                <w:snapToGrid w:val="0"/>
                <w:spacing w:val="-4"/>
                <w:sz w:val="28"/>
                <w:szCs w:val="28"/>
                <w:lang w:val="nl-NL"/>
              </w:rPr>
              <w:t>000</w:t>
            </w:r>
          </w:p>
        </w:tc>
      </w:tr>
    </w:tbl>
    <w:p w14:paraId="24230492" w14:textId="77777777" w:rsidR="005A21A2" w:rsidRPr="005A21A2" w:rsidRDefault="005A21A2" w:rsidP="005A21A2">
      <w:pPr>
        <w:widowControl w:val="0"/>
        <w:spacing w:before="60" w:after="120" w:line="247" w:lineRule="auto"/>
        <w:ind w:firstLine="567"/>
        <w:jc w:val="both"/>
        <w:rPr>
          <w:b/>
          <w:sz w:val="4"/>
          <w:lang w:val="es-ES"/>
        </w:rPr>
      </w:pPr>
    </w:p>
    <w:p w14:paraId="26530B23" w14:textId="77777777" w:rsidR="000A5005" w:rsidRPr="000A5005" w:rsidRDefault="000A5005" w:rsidP="000A5005">
      <w:pPr>
        <w:widowControl w:val="0"/>
        <w:spacing w:before="60" w:after="120" w:line="247" w:lineRule="auto"/>
        <w:ind w:firstLine="567"/>
        <w:jc w:val="both"/>
        <w:rPr>
          <w:bCs/>
        </w:rPr>
      </w:pPr>
      <w:r w:rsidRPr="000A5005">
        <w:rPr>
          <w:b/>
        </w:rPr>
        <w:t xml:space="preserve">Article 2. </w:t>
      </w:r>
      <w:r w:rsidRPr="000A5005">
        <w:rPr>
          <w:bCs/>
        </w:rPr>
        <w:t>The departments under the Project Management Unit for Investment and Construction of Transportation Works in Da Nang shall organize the implementation to ensure progress, quality, and settlement in accordance with current regulations.</w:t>
      </w:r>
    </w:p>
    <w:p w14:paraId="2E0735F8" w14:textId="37C9001A" w:rsidR="00762438" w:rsidRPr="000A5005" w:rsidRDefault="000A5005" w:rsidP="000A5005">
      <w:pPr>
        <w:widowControl w:val="0"/>
        <w:spacing w:before="60" w:after="120" w:line="247" w:lineRule="auto"/>
        <w:ind w:firstLine="567"/>
        <w:jc w:val="both"/>
        <w:rPr>
          <w:bCs/>
          <w:szCs w:val="28"/>
          <w:lang w:val="nl-NL"/>
        </w:rPr>
      </w:pPr>
      <w:r w:rsidRPr="000A5005">
        <w:rPr>
          <w:b/>
        </w:rPr>
        <w:t>Article 3.</w:t>
      </w:r>
      <w:r w:rsidRPr="000A5005">
        <w:rPr>
          <w:bCs/>
        </w:rPr>
        <w:t xml:space="preserve"> The departments under the Project Management Unit for Investment and Construction of Transportation Works in Da Nang; the Director of the Center for Construction Technical Consultancy of Da Nang City and the heads of relevant agencies shall implement this </w:t>
      </w:r>
      <w:proofErr w:type="gramStart"/>
      <w:r w:rsidRPr="000A5005">
        <w:rPr>
          <w:bCs/>
        </w:rPr>
        <w:t>Decision.</w:t>
      </w:r>
      <w:r w:rsidR="00762438" w:rsidRPr="000A5005">
        <w:rPr>
          <w:bCs/>
          <w:szCs w:val="28"/>
          <w:lang w:val="nl-NL"/>
        </w:rPr>
        <w:t>.</w:t>
      </w:r>
      <w:proofErr w:type="gramEnd"/>
      <w:r w:rsidR="00762438" w:rsidRPr="000A5005">
        <w:rPr>
          <w:bCs/>
          <w:szCs w:val="28"/>
          <w:lang w:val="nl-NL"/>
        </w:rPr>
        <w:t>/.</w:t>
      </w:r>
    </w:p>
    <w:tbl>
      <w:tblPr>
        <w:tblpPr w:leftFromText="180" w:rightFromText="180" w:vertAnchor="text" w:tblpY="1"/>
        <w:tblOverlap w:val="never"/>
        <w:tblW w:w="0" w:type="auto"/>
        <w:tblLook w:val="04A0" w:firstRow="1" w:lastRow="0" w:firstColumn="1" w:lastColumn="0" w:noHBand="0" w:noVBand="1"/>
      </w:tblPr>
      <w:tblGrid>
        <w:gridCol w:w="4263"/>
        <w:gridCol w:w="4809"/>
      </w:tblGrid>
      <w:tr w:rsidR="00762438" w:rsidRPr="00BB27C3" w14:paraId="45D8A390" w14:textId="77777777" w:rsidTr="00104467">
        <w:tc>
          <w:tcPr>
            <w:tcW w:w="4503" w:type="dxa"/>
            <w:shd w:val="clear" w:color="auto" w:fill="auto"/>
          </w:tcPr>
          <w:p w14:paraId="61581AC9" w14:textId="77777777" w:rsidR="000A5005" w:rsidRDefault="000A5005" w:rsidP="005A21A2">
            <w:pPr>
              <w:widowControl w:val="0"/>
              <w:jc w:val="both"/>
              <w:rPr>
                <w:b/>
                <w:i/>
                <w:sz w:val="24"/>
                <w:lang w:val="nl-NL"/>
              </w:rPr>
            </w:pPr>
            <w:r w:rsidRPr="000A5005">
              <w:rPr>
                <w:b/>
                <w:i/>
                <w:sz w:val="24"/>
                <w:lang w:val="nl-NL"/>
              </w:rPr>
              <w:t>Recipients:</w:t>
            </w:r>
          </w:p>
          <w:p w14:paraId="4BC16BD7" w14:textId="7848C693" w:rsidR="000A5005" w:rsidRPr="000A5005" w:rsidRDefault="000A5005" w:rsidP="000A5005">
            <w:pPr>
              <w:widowControl w:val="0"/>
              <w:jc w:val="both"/>
              <w:rPr>
                <w:sz w:val="22"/>
                <w:szCs w:val="22"/>
                <w:lang w:val="nl-NL"/>
              </w:rPr>
            </w:pPr>
            <w:r>
              <w:rPr>
                <w:sz w:val="22"/>
                <w:szCs w:val="22"/>
                <w:lang w:val="nl-NL"/>
              </w:rPr>
              <w:t xml:space="preserve">- </w:t>
            </w:r>
            <w:r w:rsidRPr="000A5005">
              <w:rPr>
                <w:sz w:val="22"/>
                <w:szCs w:val="22"/>
                <w:lang w:val="nl-NL"/>
              </w:rPr>
              <w:t>As in Article 3;</w:t>
            </w:r>
          </w:p>
          <w:p w14:paraId="5652E99A" w14:textId="34E82E9E" w:rsidR="000A5005" w:rsidRPr="000A5005" w:rsidRDefault="000A5005" w:rsidP="000A5005">
            <w:pPr>
              <w:widowControl w:val="0"/>
              <w:jc w:val="both"/>
              <w:rPr>
                <w:sz w:val="22"/>
                <w:szCs w:val="22"/>
                <w:lang w:val="nl-NL"/>
              </w:rPr>
            </w:pPr>
            <w:r>
              <w:rPr>
                <w:sz w:val="22"/>
                <w:szCs w:val="22"/>
                <w:lang w:val="nl-NL"/>
              </w:rPr>
              <w:t xml:space="preserve">- </w:t>
            </w:r>
            <w:r w:rsidRPr="000A5005">
              <w:rPr>
                <w:sz w:val="22"/>
                <w:szCs w:val="22"/>
                <w:lang w:val="nl-NL"/>
              </w:rPr>
              <w:t>Department of Transport (for reporting);</w:t>
            </w:r>
          </w:p>
          <w:p w14:paraId="1438B71C" w14:textId="5018C19E" w:rsidR="00762438" w:rsidRPr="00690CA9" w:rsidRDefault="000A5005" w:rsidP="000A5005">
            <w:pPr>
              <w:widowControl w:val="0"/>
              <w:jc w:val="both"/>
              <w:rPr>
                <w:b/>
                <w:lang w:val="nl-NL"/>
              </w:rPr>
            </w:pPr>
            <w:r>
              <w:rPr>
                <w:sz w:val="22"/>
                <w:szCs w:val="22"/>
                <w:lang w:val="nl-NL"/>
              </w:rPr>
              <w:t xml:space="preserve">- </w:t>
            </w:r>
            <w:r w:rsidRPr="000A5005">
              <w:rPr>
                <w:sz w:val="22"/>
                <w:szCs w:val="22"/>
                <w:lang w:val="nl-NL"/>
              </w:rPr>
              <w:t xml:space="preserve">Archive: VT, KH, TD </w:t>
            </w:r>
            <w:r w:rsidRPr="000A5005">
              <w:rPr>
                <w:sz w:val="22"/>
                <w:szCs w:val="22"/>
                <w:vertAlign w:val="subscript"/>
                <w:lang w:val="nl-NL"/>
              </w:rPr>
              <w:t>(Tan)</w:t>
            </w:r>
            <w:r w:rsidRPr="000A5005">
              <w:rPr>
                <w:sz w:val="22"/>
                <w:szCs w:val="22"/>
                <w:lang w:val="nl-NL"/>
              </w:rPr>
              <w:t>.</w:t>
            </w:r>
          </w:p>
        </w:tc>
        <w:tc>
          <w:tcPr>
            <w:tcW w:w="5069" w:type="dxa"/>
            <w:shd w:val="clear" w:color="auto" w:fill="auto"/>
          </w:tcPr>
          <w:p w14:paraId="5ED567D7" w14:textId="6C70F3E5" w:rsidR="00762438" w:rsidRPr="00BB27C3" w:rsidRDefault="000A5005" w:rsidP="005A21A2">
            <w:pPr>
              <w:widowControl w:val="0"/>
              <w:jc w:val="center"/>
              <w:rPr>
                <w:b/>
                <w:sz w:val="26"/>
                <w:szCs w:val="28"/>
                <w:lang w:val="nl-NL"/>
              </w:rPr>
            </w:pPr>
            <w:r>
              <w:rPr>
                <w:b/>
                <w:sz w:val="26"/>
                <w:szCs w:val="28"/>
                <w:lang w:val="nl-NL"/>
              </w:rPr>
              <w:t>DIRECTOR</w:t>
            </w:r>
          </w:p>
          <w:p w14:paraId="3BFD9C91" w14:textId="77777777" w:rsidR="00762438" w:rsidRPr="00BB27C3" w:rsidRDefault="00762438" w:rsidP="005A21A2">
            <w:pPr>
              <w:widowControl w:val="0"/>
              <w:spacing w:after="40"/>
              <w:jc w:val="center"/>
              <w:rPr>
                <w:b/>
                <w:szCs w:val="28"/>
                <w:lang w:val="nl-NL"/>
              </w:rPr>
            </w:pPr>
          </w:p>
          <w:p w14:paraId="0B6C2B04" w14:textId="77777777" w:rsidR="00762438" w:rsidRPr="00BB27C3" w:rsidRDefault="00762438" w:rsidP="005A21A2">
            <w:pPr>
              <w:widowControl w:val="0"/>
              <w:spacing w:after="40"/>
              <w:jc w:val="center"/>
              <w:rPr>
                <w:b/>
                <w:szCs w:val="28"/>
                <w:lang w:val="nl-NL"/>
              </w:rPr>
            </w:pPr>
          </w:p>
          <w:p w14:paraId="4FBADEBE" w14:textId="77777777" w:rsidR="00762438" w:rsidRPr="00BB27C3" w:rsidRDefault="00762438" w:rsidP="005A21A2">
            <w:pPr>
              <w:widowControl w:val="0"/>
              <w:spacing w:after="40"/>
              <w:jc w:val="center"/>
              <w:rPr>
                <w:b/>
                <w:szCs w:val="28"/>
                <w:lang w:val="nl-NL"/>
              </w:rPr>
            </w:pPr>
          </w:p>
          <w:p w14:paraId="4EFFF1E5" w14:textId="77777777" w:rsidR="00762438" w:rsidRPr="00BB27C3" w:rsidRDefault="00762438" w:rsidP="005A21A2">
            <w:pPr>
              <w:widowControl w:val="0"/>
              <w:spacing w:after="40"/>
              <w:jc w:val="center"/>
              <w:rPr>
                <w:b/>
                <w:szCs w:val="28"/>
                <w:lang w:val="nl-NL"/>
              </w:rPr>
            </w:pPr>
          </w:p>
          <w:p w14:paraId="4BEFB3FC" w14:textId="6D5F83F1" w:rsidR="00762438" w:rsidRPr="00BB27C3" w:rsidRDefault="00762438" w:rsidP="000A5005">
            <w:pPr>
              <w:widowControl w:val="0"/>
              <w:spacing w:after="40"/>
              <w:jc w:val="center"/>
              <w:rPr>
                <w:b/>
                <w:lang w:val="nl-NL"/>
              </w:rPr>
            </w:pPr>
            <w:r w:rsidRPr="00BB27C3">
              <w:rPr>
                <w:b/>
                <w:bCs/>
                <w:szCs w:val="28"/>
                <w:lang w:val="nl-NL"/>
              </w:rPr>
              <w:t>Nguy</w:t>
            </w:r>
            <w:r w:rsidR="000A5005">
              <w:rPr>
                <w:b/>
                <w:bCs/>
                <w:szCs w:val="28"/>
                <w:lang w:val="nl-NL"/>
              </w:rPr>
              <w:t>e</w:t>
            </w:r>
            <w:r w:rsidRPr="00BB27C3">
              <w:rPr>
                <w:b/>
                <w:bCs/>
                <w:szCs w:val="28"/>
                <w:lang w:val="nl-NL"/>
              </w:rPr>
              <w:t>n Minh Huy</w:t>
            </w:r>
          </w:p>
        </w:tc>
      </w:tr>
    </w:tbl>
    <w:p w14:paraId="23079D10" w14:textId="77777777" w:rsidR="00762438" w:rsidRPr="00BB27C3" w:rsidRDefault="00762438" w:rsidP="005A21A2">
      <w:pPr>
        <w:widowControl w:val="0"/>
        <w:spacing w:before="120"/>
        <w:ind w:right="57"/>
        <w:rPr>
          <w:bCs/>
          <w:i/>
          <w:iCs/>
          <w:lang w:val="nl-NL"/>
        </w:rPr>
      </w:pPr>
    </w:p>
    <w:sectPr w:rsidR="00762438" w:rsidRPr="00BB27C3" w:rsidSect="00256FC7">
      <w:headerReference w:type="default" r:id="rId8"/>
      <w:pgSz w:w="11907" w:h="16840" w:code="9"/>
      <w:pgMar w:top="1134" w:right="1134" w:bottom="1134" w:left="1701" w:header="454"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346CD" w14:textId="77777777" w:rsidR="00D861A8" w:rsidRDefault="00D861A8">
      <w:r>
        <w:separator/>
      </w:r>
    </w:p>
  </w:endnote>
  <w:endnote w:type="continuationSeparator" w:id="0">
    <w:p w14:paraId="1BC60E26" w14:textId="77777777" w:rsidR="00D861A8" w:rsidRDefault="00D86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s new roman">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I-Helve">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VnArial">
    <w:panose1 w:val="020B7200000000000000"/>
    <w:charset w:val="00"/>
    <w:family w:val="swiss"/>
    <w:pitch w:val="variable"/>
    <w:sig w:usb0="00000007" w:usb1="00000000" w:usb2="00000000" w:usb3="00000000" w:csb0="00000011" w:csb1="00000000"/>
  </w:font>
  <w:font w:name=".VnTimeH">
    <w:panose1 w:val="020B7200000000000000"/>
    <w:charset w:val="00"/>
    <w:family w:val="swiss"/>
    <w:pitch w:val="variable"/>
    <w:sig w:usb0="00000003" w:usb1="00000000" w:usb2="00000000" w:usb3="00000000" w:csb0="00000001" w:csb1="00000000"/>
  </w:font>
  <w:font w:name="MoolBoran">
    <w:altName w:val="Times New Roman"/>
    <w:panose1 w:val="00000000000000000000"/>
    <w:charset w:val="00"/>
    <w:family w:val="roman"/>
    <w:notTrueType/>
    <w:pitch w:val="default"/>
  </w:font>
  <w:font w:name="DaunPenh">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319A4" w14:textId="77777777" w:rsidR="00D861A8" w:rsidRDefault="00D861A8">
      <w:r>
        <w:separator/>
      </w:r>
    </w:p>
  </w:footnote>
  <w:footnote w:type="continuationSeparator" w:id="0">
    <w:p w14:paraId="53954E89" w14:textId="77777777" w:rsidR="00D861A8" w:rsidRDefault="00D861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928178"/>
      <w:docPartObj>
        <w:docPartGallery w:val="Page Numbers (Top of Page)"/>
        <w:docPartUnique/>
      </w:docPartObj>
    </w:sdtPr>
    <w:sdtEndPr>
      <w:rPr>
        <w:noProof/>
        <w:sz w:val="26"/>
        <w:szCs w:val="26"/>
      </w:rPr>
    </w:sdtEndPr>
    <w:sdtContent>
      <w:p w14:paraId="4F8F1C5A" w14:textId="61D5D2B6" w:rsidR="006C7071" w:rsidRPr="00046605" w:rsidRDefault="006C7071" w:rsidP="00046605">
        <w:pPr>
          <w:pStyle w:val="Header"/>
          <w:jc w:val="center"/>
          <w:rPr>
            <w:sz w:val="26"/>
            <w:szCs w:val="26"/>
          </w:rPr>
        </w:pPr>
        <w:r w:rsidRPr="00046605">
          <w:rPr>
            <w:sz w:val="26"/>
            <w:szCs w:val="26"/>
          </w:rPr>
          <w:fldChar w:fldCharType="begin"/>
        </w:r>
        <w:r w:rsidRPr="00046605">
          <w:rPr>
            <w:sz w:val="26"/>
            <w:szCs w:val="26"/>
          </w:rPr>
          <w:instrText xml:space="preserve"> PAGE   \* MERGEFORMAT </w:instrText>
        </w:r>
        <w:r w:rsidRPr="00046605">
          <w:rPr>
            <w:sz w:val="26"/>
            <w:szCs w:val="26"/>
          </w:rPr>
          <w:fldChar w:fldCharType="separate"/>
        </w:r>
        <w:r w:rsidR="005E7E79">
          <w:rPr>
            <w:noProof/>
            <w:sz w:val="26"/>
            <w:szCs w:val="26"/>
          </w:rPr>
          <w:t>5</w:t>
        </w:r>
        <w:r w:rsidRPr="00046605">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1441B"/>
    <w:multiLevelType w:val="hybridMultilevel"/>
    <w:tmpl w:val="C7164DCE"/>
    <w:lvl w:ilvl="0" w:tplc="6E6A4588">
      <w:start w:val="1"/>
      <w:numFmt w:val="decimal"/>
      <w:lvlText w:val="%1"/>
      <w:lvlJc w:val="left"/>
      <w:pPr>
        <w:tabs>
          <w:tab w:val="num" w:pos="720"/>
        </w:tabs>
        <w:ind w:left="720" w:hanging="360"/>
      </w:pPr>
      <w:rPr>
        <w:rFonts w:cs=".VnTime" w:hint="default"/>
      </w:rPr>
    </w:lvl>
    <w:lvl w:ilvl="1" w:tplc="FFFFFFFF" w:tentative="1">
      <w:start w:val="1"/>
      <w:numFmt w:val="lowerLetter"/>
      <w:lvlText w:val="%2."/>
      <w:lvlJc w:val="left"/>
      <w:pPr>
        <w:tabs>
          <w:tab w:val="num" w:pos="1440"/>
        </w:tabs>
        <w:ind w:left="1440" w:hanging="360"/>
      </w:pPr>
      <w:rPr>
        <w:rFonts w:cs=".VnTime"/>
      </w:rPr>
    </w:lvl>
    <w:lvl w:ilvl="2" w:tplc="FFFFFFFF" w:tentative="1">
      <w:start w:val="1"/>
      <w:numFmt w:val="lowerRoman"/>
      <w:lvlText w:val="%3."/>
      <w:lvlJc w:val="right"/>
      <w:pPr>
        <w:tabs>
          <w:tab w:val="num" w:pos="2160"/>
        </w:tabs>
        <w:ind w:left="2160" w:hanging="180"/>
      </w:pPr>
      <w:rPr>
        <w:rFonts w:cs=".VnTime"/>
      </w:rPr>
    </w:lvl>
    <w:lvl w:ilvl="3" w:tplc="FFFFFFFF" w:tentative="1">
      <w:start w:val="1"/>
      <w:numFmt w:val="decimal"/>
      <w:lvlText w:val="%4."/>
      <w:lvlJc w:val="left"/>
      <w:pPr>
        <w:tabs>
          <w:tab w:val="num" w:pos="2880"/>
        </w:tabs>
        <w:ind w:left="2880" w:hanging="360"/>
      </w:pPr>
      <w:rPr>
        <w:rFonts w:cs=".VnTime"/>
      </w:rPr>
    </w:lvl>
    <w:lvl w:ilvl="4" w:tplc="FFFFFFFF" w:tentative="1">
      <w:start w:val="1"/>
      <w:numFmt w:val="lowerLetter"/>
      <w:lvlText w:val="%5."/>
      <w:lvlJc w:val="left"/>
      <w:pPr>
        <w:tabs>
          <w:tab w:val="num" w:pos="3600"/>
        </w:tabs>
        <w:ind w:left="3600" w:hanging="360"/>
      </w:pPr>
      <w:rPr>
        <w:rFonts w:cs=".VnTime"/>
      </w:rPr>
    </w:lvl>
    <w:lvl w:ilvl="5" w:tplc="FFFFFFFF" w:tentative="1">
      <w:start w:val="1"/>
      <w:numFmt w:val="lowerRoman"/>
      <w:lvlText w:val="%6."/>
      <w:lvlJc w:val="right"/>
      <w:pPr>
        <w:tabs>
          <w:tab w:val="num" w:pos="4320"/>
        </w:tabs>
        <w:ind w:left="4320" w:hanging="180"/>
      </w:pPr>
      <w:rPr>
        <w:rFonts w:cs=".VnTime"/>
      </w:rPr>
    </w:lvl>
    <w:lvl w:ilvl="6" w:tplc="FFFFFFFF" w:tentative="1">
      <w:start w:val="1"/>
      <w:numFmt w:val="decimal"/>
      <w:lvlText w:val="%7."/>
      <w:lvlJc w:val="left"/>
      <w:pPr>
        <w:tabs>
          <w:tab w:val="num" w:pos="5040"/>
        </w:tabs>
        <w:ind w:left="5040" w:hanging="360"/>
      </w:pPr>
      <w:rPr>
        <w:rFonts w:cs=".VnTime"/>
      </w:rPr>
    </w:lvl>
    <w:lvl w:ilvl="7" w:tplc="FFFFFFFF" w:tentative="1">
      <w:start w:val="1"/>
      <w:numFmt w:val="lowerLetter"/>
      <w:lvlText w:val="%8."/>
      <w:lvlJc w:val="left"/>
      <w:pPr>
        <w:tabs>
          <w:tab w:val="num" w:pos="5760"/>
        </w:tabs>
        <w:ind w:left="5760" w:hanging="360"/>
      </w:pPr>
      <w:rPr>
        <w:rFonts w:cs=".VnTime"/>
      </w:rPr>
    </w:lvl>
    <w:lvl w:ilvl="8" w:tplc="FFFFFFFF" w:tentative="1">
      <w:start w:val="1"/>
      <w:numFmt w:val="lowerRoman"/>
      <w:lvlText w:val="%9."/>
      <w:lvlJc w:val="right"/>
      <w:pPr>
        <w:tabs>
          <w:tab w:val="num" w:pos="6480"/>
        </w:tabs>
        <w:ind w:left="6480" w:hanging="180"/>
      </w:pPr>
      <w:rPr>
        <w:rFonts w:cs=".VnTime"/>
      </w:rPr>
    </w:lvl>
  </w:abstractNum>
  <w:abstractNum w:abstractNumId="1" w15:restartNumberingAfterBreak="0">
    <w:nsid w:val="06FB0405"/>
    <w:multiLevelType w:val="multilevel"/>
    <w:tmpl w:val="52B2E0CE"/>
    <w:lvl w:ilvl="0">
      <w:start w:val="1"/>
      <w:numFmt w:val="decimal"/>
      <w:lvlText w:val="%1."/>
      <w:lvlJc w:val="left"/>
      <w:pPr>
        <w:ind w:left="1080" w:hanging="360"/>
      </w:pPr>
      <w:rPr>
        <w:rFonts w:ascii="Times New Roman" w:eastAsia="Times New Roman" w:hAnsi="Times New Roman" w:cs="Times New Roman"/>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7E80312"/>
    <w:multiLevelType w:val="hybridMultilevel"/>
    <w:tmpl w:val="E3B2EA56"/>
    <w:lvl w:ilvl="0" w:tplc="BE369808">
      <w:start w:val="5"/>
      <w:numFmt w:val="bullet"/>
      <w:lvlText w:val="-"/>
      <w:lvlJc w:val="left"/>
      <w:pPr>
        <w:ind w:left="720" w:hanging="360"/>
      </w:pPr>
      <w:rPr>
        <w:rFonts w:ascii="Times New Roman" w:eastAsia="Times New Roman" w:hAnsi="Times New Roman"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01BC6"/>
    <w:multiLevelType w:val="hybridMultilevel"/>
    <w:tmpl w:val="18EEC86C"/>
    <w:lvl w:ilvl="0" w:tplc="7D521D3E">
      <w:start w:val="29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67DC7"/>
    <w:multiLevelType w:val="hybridMultilevel"/>
    <w:tmpl w:val="C7164DCE"/>
    <w:lvl w:ilvl="0" w:tplc="6E6A4588">
      <w:start w:val="1"/>
      <w:numFmt w:val="decimal"/>
      <w:lvlText w:val="%1"/>
      <w:lvlJc w:val="left"/>
      <w:pPr>
        <w:tabs>
          <w:tab w:val="num" w:pos="720"/>
        </w:tabs>
        <w:ind w:left="720" w:hanging="360"/>
      </w:pPr>
      <w:rPr>
        <w:rFonts w:cs=".VnTime" w:hint="default"/>
      </w:rPr>
    </w:lvl>
    <w:lvl w:ilvl="1" w:tplc="FFFFFFFF" w:tentative="1">
      <w:start w:val="1"/>
      <w:numFmt w:val="lowerLetter"/>
      <w:lvlText w:val="%2."/>
      <w:lvlJc w:val="left"/>
      <w:pPr>
        <w:tabs>
          <w:tab w:val="num" w:pos="1440"/>
        </w:tabs>
        <w:ind w:left="1440" w:hanging="360"/>
      </w:pPr>
      <w:rPr>
        <w:rFonts w:cs=".VnTime"/>
      </w:rPr>
    </w:lvl>
    <w:lvl w:ilvl="2" w:tplc="FFFFFFFF" w:tentative="1">
      <w:start w:val="1"/>
      <w:numFmt w:val="lowerRoman"/>
      <w:lvlText w:val="%3."/>
      <w:lvlJc w:val="right"/>
      <w:pPr>
        <w:tabs>
          <w:tab w:val="num" w:pos="2160"/>
        </w:tabs>
        <w:ind w:left="2160" w:hanging="180"/>
      </w:pPr>
      <w:rPr>
        <w:rFonts w:cs=".VnTime"/>
      </w:rPr>
    </w:lvl>
    <w:lvl w:ilvl="3" w:tplc="FFFFFFFF" w:tentative="1">
      <w:start w:val="1"/>
      <w:numFmt w:val="decimal"/>
      <w:lvlText w:val="%4."/>
      <w:lvlJc w:val="left"/>
      <w:pPr>
        <w:tabs>
          <w:tab w:val="num" w:pos="2880"/>
        </w:tabs>
        <w:ind w:left="2880" w:hanging="360"/>
      </w:pPr>
      <w:rPr>
        <w:rFonts w:cs=".VnTime"/>
      </w:rPr>
    </w:lvl>
    <w:lvl w:ilvl="4" w:tplc="FFFFFFFF" w:tentative="1">
      <w:start w:val="1"/>
      <w:numFmt w:val="lowerLetter"/>
      <w:lvlText w:val="%5."/>
      <w:lvlJc w:val="left"/>
      <w:pPr>
        <w:tabs>
          <w:tab w:val="num" w:pos="3600"/>
        </w:tabs>
        <w:ind w:left="3600" w:hanging="360"/>
      </w:pPr>
      <w:rPr>
        <w:rFonts w:cs=".VnTime"/>
      </w:rPr>
    </w:lvl>
    <w:lvl w:ilvl="5" w:tplc="FFFFFFFF" w:tentative="1">
      <w:start w:val="1"/>
      <w:numFmt w:val="lowerRoman"/>
      <w:lvlText w:val="%6."/>
      <w:lvlJc w:val="right"/>
      <w:pPr>
        <w:tabs>
          <w:tab w:val="num" w:pos="4320"/>
        </w:tabs>
        <w:ind w:left="4320" w:hanging="180"/>
      </w:pPr>
      <w:rPr>
        <w:rFonts w:cs=".VnTime"/>
      </w:rPr>
    </w:lvl>
    <w:lvl w:ilvl="6" w:tplc="FFFFFFFF" w:tentative="1">
      <w:start w:val="1"/>
      <w:numFmt w:val="decimal"/>
      <w:lvlText w:val="%7."/>
      <w:lvlJc w:val="left"/>
      <w:pPr>
        <w:tabs>
          <w:tab w:val="num" w:pos="5040"/>
        </w:tabs>
        <w:ind w:left="5040" w:hanging="360"/>
      </w:pPr>
      <w:rPr>
        <w:rFonts w:cs=".VnTime"/>
      </w:rPr>
    </w:lvl>
    <w:lvl w:ilvl="7" w:tplc="FFFFFFFF" w:tentative="1">
      <w:start w:val="1"/>
      <w:numFmt w:val="lowerLetter"/>
      <w:lvlText w:val="%8."/>
      <w:lvlJc w:val="left"/>
      <w:pPr>
        <w:tabs>
          <w:tab w:val="num" w:pos="5760"/>
        </w:tabs>
        <w:ind w:left="5760" w:hanging="360"/>
      </w:pPr>
      <w:rPr>
        <w:rFonts w:cs=".VnTime"/>
      </w:rPr>
    </w:lvl>
    <w:lvl w:ilvl="8" w:tplc="FFFFFFFF" w:tentative="1">
      <w:start w:val="1"/>
      <w:numFmt w:val="lowerRoman"/>
      <w:lvlText w:val="%9."/>
      <w:lvlJc w:val="right"/>
      <w:pPr>
        <w:tabs>
          <w:tab w:val="num" w:pos="6480"/>
        </w:tabs>
        <w:ind w:left="6480" w:hanging="180"/>
      </w:pPr>
      <w:rPr>
        <w:rFonts w:cs=".VnTime"/>
      </w:rPr>
    </w:lvl>
  </w:abstractNum>
  <w:abstractNum w:abstractNumId="5" w15:restartNumberingAfterBreak="0">
    <w:nsid w:val="1B386168"/>
    <w:multiLevelType w:val="multilevel"/>
    <w:tmpl w:val="542ECF3E"/>
    <w:lvl w:ilvl="0">
      <w:start w:val="1"/>
      <w:numFmt w:val="decimal"/>
      <w:pStyle w:val="Style2"/>
      <w:lvlText w:val="%1."/>
      <w:lvlJc w:val="left"/>
      <w:pPr>
        <w:tabs>
          <w:tab w:val="num" w:pos="480"/>
        </w:tabs>
        <w:ind w:left="480" w:hanging="480"/>
      </w:pPr>
      <w:rPr>
        <w:rFonts w:hint="default"/>
      </w:rPr>
    </w:lvl>
    <w:lvl w:ilvl="1">
      <w:start w:val="1"/>
      <w:numFmt w:val="decimal"/>
      <w:pStyle w:val="K1"/>
      <w:isLgl/>
      <w:lvlText w:val="%1.%2."/>
      <w:lvlJc w:val="left"/>
      <w:pPr>
        <w:tabs>
          <w:tab w:val="num" w:pos="709"/>
        </w:tabs>
        <w:ind w:left="709" w:hanging="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6.1.3.%4."/>
      <w:lvlJc w:val="left"/>
      <w:pPr>
        <w:tabs>
          <w:tab w:val="num" w:pos="1560"/>
        </w:tabs>
        <w:ind w:left="12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CF228D8"/>
    <w:multiLevelType w:val="hybridMultilevel"/>
    <w:tmpl w:val="C7164DCE"/>
    <w:lvl w:ilvl="0" w:tplc="6E6A4588">
      <w:start w:val="1"/>
      <w:numFmt w:val="decimal"/>
      <w:lvlText w:val="%1"/>
      <w:lvlJc w:val="left"/>
      <w:pPr>
        <w:tabs>
          <w:tab w:val="num" w:pos="720"/>
        </w:tabs>
        <w:ind w:left="720" w:hanging="360"/>
      </w:pPr>
      <w:rPr>
        <w:rFonts w:cs=".VnTime" w:hint="default"/>
      </w:rPr>
    </w:lvl>
    <w:lvl w:ilvl="1" w:tplc="FFFFFFFF" w:tentative="1">
      <w:start w:val="1"/>
      <w:numFmt w:val="lowerLetter"/>
      <w:lvlText w:val="%2."/>
      <w:lvlJc w:val="left"/>
      <w:pPr>
        <w:tabs>
          <w:tab w:val="num" w:pos="1440"/>
        </w:tabs>
        <w:ind w:left="1440" w:hanging="360"/>
      </w:pPr>
      <w:rPr>
        <w:rFonts w:cs=".VnTime"/>
      </w:rPr>
    </w:lvl>
    <w:lvl w:ilvl="2" w:tplc="FFFFFFFF" w:tentative="1">
      <w:start w:val="1"/>
      <w:numFmt w:val="lowerRoman"/>
      <w:lvlText w:val="%3."/>
      <w:lvlJc w:val="right"/>
      <w:pPr>
        <w:tabs>
          <w:tab w:val="num" w:pos="2160"/>
        </w:tabs>
        <w:ind w:left="2160" w:hanging="180"/>
      </w:pPr>
      <w:rPr>
        <w:rFonts w:cs=".VnTime"/>
      </w:rPr>
    </w:lvl>
    <w:lvl w:ilvl="3" w:tplc="FFFFFFFF" w:tentative="1">
      <w:start w:val="1"/>
      <w:numFmt w:val="decimal"/>
      <w:lvlText w:val="%4."/>
      <w:lvlJc w:val="left"/>
      <w:pPr>
        <w:tabs>
          <w:tab w:val="num" w:pos="2880"/>
        </w:tabs>
        <w:ind w:left="2880" w:hanging="360"/>
      </w:pPr>
      <w:rPr>
        <w:rFonts w:cs=".VnTime"/>
      </w:rPr>
    </w:lvl>
    <w:lvl w:ilvl="4" w:tplc="FFFFFFFF" w:tentative="1">
      <w:start w:val="1"/>
      <w:numFmt w:val="lowerLetter"/>
      <w:lvlText w:val="%5."/>
      <w:lvlJc w:val="left"/>
      <w:pPr>
        <w:tabs>
          <w:tab w:val="num" w:pos="3600"/>
        </w:tabs>
        <w:ind w:left="3600" w:hanging="360"/>
      </w:pPr>
      <w:rPr>
        <w:rFonts w:cs=".VnTime"/>
      </w:rPr>
    </w:lvl>
    <w:lvl w:ilvl="5" w:tplc="FFFFFFFF" w:tentative="1">
      <w:start w:val="1"/>
      <w:numFmt w:val="lowerRoman"/>
      <w:lvlText w:val="%6."/>
      <w:lvlJc w:val="right"/>
      <w:pPr>
        <w:tabs>
          <w:tab w:val="num" w:pos="4320"/>
        </w:tabs>
        <w:ind w:left="4320" w:hanging="180"/>
      </w:pPr>
      <w:rPr>
        <w:rFonts w:cs=".VnTime"/>
      </w:rPr>
    </w:lvl>
    <w:lvl w:ilvl="6" w:tplc="FFFFFFFF" w:tentative="1">
      <w:start w:val="1"/>
      <w:numFmt w:val="decimal"/>
      <w:lvlText w:val="%7."/>
      <w:lvlJc w:val="left"/>
      <w:pPr>
        <w:tabs>
          <w:tab w:val="num" w:pos="5040"/>
        </w:tabs>
        <w:ind w:left="5040" w:hanging="360"/>
      </w:pPr>
      <w:rPr>
        <w:rFonts w:cs=".VnTime"/>
      </w:rPr>
    </w:lvl>
    <w:lvl w:ilvl="7" w:tplc="FFFFFFFF" w:tentative="1">
      <w:start w:val="1"/>
      <w:numFmt w:val="lowerLetter"/>
      <w:lvlText w:val="%8."/>
      <w:lvlJc w:val="left"/>
      <w:pPr>
        <w:tabs>
          <w:tab w:val="num" w:pos="5760"/>
        </w:tabs>
        <w:ind w:left="5760" w:hanging="360"/>
      </w:pPr>
      <w:rPr>
        <w:rFonts w:cs=".VnTime"/>
      </w:rPr>
    </w:lvl>
    <w:lvl w:ilvl="8" w:tplc="FFFFFFFF" w:tentative="1">
      <w:start w:val="1"/>
      <w:numFmt w:val="lowerRoman"/>
      <w:lvlText w:val="%9."/>
      <w:lvlJc w:val="right"/>
      <w:pPr>
        <w:tabs>
          <w:tab w:val="num" w:pos="6480"/>
        </w:tabs>
        <w:ind w:left="6480" w:hanging="180"/>
      </w:pPr>
      <w:rPr>
        <w:rFonts w:cs=".VnTime"/>
      </w:rPr>
    </w:lvl>
  </w:abstractNum>
  <w:abstractNum w:abstractNumId="7" w15:restartNumberingAfterBreak="0">
    <w:nsid w:val="23913D83"/>
    <w:multiLevelType w:val="hybridMultilevel"/>
    <w:tmpl w:val="895AE396"/>
    <w:lvl w:ilvl="0" w:tplc="259E89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B63B8F"/>
    <w:multiLevelType w:val="hybridMultilevel"/>
    <w:tmpl w:val="42E812FC"/>
    <w:lvl w:ilvl="0" w:tplc="887471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82EC1"/>
    <w:multiLevelType w:val="hybridMultilevel"/>
    <w:tmpl w:val="A9F48B00"/>
    <w:lvl w:ilvl="0" w:tplc="27A69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107657"/>
    <w:multiLevelType w:val="hybridMultilevel"/>
    <w:tmpl w:val="3F868158"/>
    <w:lvl w:ilvl="0" w:tplc="A29E2260">
      <w:start w:val="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2F8134A9"/>
    <w:multiLevelType w:val="hybridMultilevel"/>
    <w:tmpl w:val="C7164DCE"/>
    <w:lvl w:ilvl="0" w:tplc="6E6A4588">
      <w:start w:val="1"/>
      <w:numFmt w:val="decimal"/>
      <w:lvlText w:val="%1"/>
      <w:lvlJc w:val="left"/>
      <w:pPr>
        <w:tabs>
          <w:tab w:val="num" w:pos="720"/>
        </w:tabs>
        <w:ind w:left="720" w:hanging="360"/>
      </w:pPr>
      <w:rPr>
        <w:rFonts w:cs=".VnTime" w:hint="default"/>
      </w:rPr>
    </w:lvl>
    <w:lvl w:ilvl="1" w:tplc="FFFFFFFF" w:tentative="1">
      <w:start w:val="1"/>
      <w:numFmt w:val="lowerLetter"/>
      <w:lvlText w:val="%2."/>
      <w:lvlJc w:val="left"/>
      <w:pPr>
        <w:tabs>
          <w:tab w:val="num" w:pos="1440"/>
        </w:tabs>
        <w:ind w:left="1440" w:hanging="360"/>
      </w:pPr>
      <w:rPr>
        <w:rFonts w:cs=".VnTime"/>
      </w:rPr>
    </w:lvl>
    <w:lvl w:ilvl="2" w:tplc="FFFFFFFF" w:tentative="1">
      <w:start w:val="1"/>
      <w:numFmt w:val="lowerRoman"/>
      <w:lvlText w:val="%3."/>
      <w:lvlJc w:val="right"/>
      <w:pPr>
        <w:tabs>
          <w:tab w:val="num" w:pos="2160"/>
        </w:tabs>
        <w:ind w:left="2160" w:hanging="180"/>
      </w:pPr>
      <w:rPr>
        <w:rFonts w:cs=".VnTime"/>
      </w:rPr>
    </w:lvl>
    <w:lvl w:ilvl="3" w:tplc="FFFFFFFF" w:tentative="1">
      <w:start w:val="1"/>
      <w:numFmt w:val="decimal"/>
      <w:lvlText w:val="%4."/>
      <w:lvlJc w:val="left"/>
      <w:pPr>
        <w:tabs>
          <w:tab w:val="num" w:pos="2880"/>
        </w:tabs>
        <w:ind w:left="2880" w:hanging="360"/>
      </w:pPr>
      <w:rPr>
        <w:rFonts w:cs=".VnTime"/>
      </w:rPr>
    </w:lvl>
    <w:lvl w:ilvl="4" w:tplc="FFFFFFFF" w:tentative="1">
      <w:start w:val="1"/>
      <w:numFmt w:val="lowerLetter"/>
      <w:lvlText w:val="%5."/>
      <w:lvlJc w:val="left"/>
      <w:pPr>
        <w:tabs>
          <w:tab w:val="num" w:pos="3600"/>
        </w:tabs>
        <w:ind w:left="3600" w:hanging="360"/>
      </w:pPr>
      <w:rPr>
        <w:rFonts w:cs=".VnTime"/>
      </w:rPr>
    </w:lvl>
    <w:lvl w:ilvl="5" w:tplc="FFFFFFFF" w:tentative="1">
      <w:start w:val="1"/>
      <w:numFmt w:val="lowerRoman"/>
      <w:lvlText w:val="%6."/>
      <w:lvlJc w:val="right"/>
      <w:pPr>
        <w:tabs>
          <w:tab w:val="num" w:pos="4320"/>
        </w:tabs>
        <w:ind w:left="4320" w:hanging="180"/>
      </w:pPr>
      <w:rPr>
        <w:rFonts w:cs=".VnTime"/>
      </w:rPr>
    </w:lvl>
    <w:lvl w:ilvl="6" w:tplc="FFFFFFFF" w:tentative="1">
      <w:start w:val="1"/>
      <w:numFmt w:val="decimal"/>
      <w:lvlText w:val="%7."/>
      <w:lvlJc w:val="left"/>
      <w:pPr>
        <w:tabs>
          <w:tab w:val="num" w:pos="5040"/>
        </w:tabs>
        <w:ind w:left="5040" w:hanging="360"/>
      </w:pPr>
      <w:rPr>
        <w:rFonts w:cs=".VnTime"/>
      </w:rPr>
    </w:lvl>
    <w:lvl w:ilvl="7" w:tplc="FFFFFFFF" w:tentative="1">
      <w:start w:val="1"/>
      <w:numFmt w:val="lowerLetter"/>
      <w:lvlText w:val="%8."/>
      <w:lvlJc w:val="left"/>
      <w:pPr>
        <w:tabs>
          <w:tab w:val="num" w:pos="5760"/>
        </w:tabs>
        <w:ind w:left="5760" w:hanging="360"/>
      </w:pPr>
      <w:rPr>
        <w:rFonts w:cs=".VnTime"/>
      </w:rPr>
    </w:lvl>
    <w:lvl w:ilvl="8" w:tplc="FFFFFFFF" w:tentative="1">
      <w:start w:val="1"/>
      <w:numFmt w:val="lowerRoman"/>
      <w:lvlText w:val="%9."/>
      <w:lvlJc w:val="right"/>
      <w:pPr>
        <w:tabs>
          <w:tab w:val="num" w:pos="6480"/>
        </w:tabs>
        <w:ind w:left="6480" w:hanging="180"/>
      </w:pPr>
      <w:rPr>
        <w:rFonts w:cs=".VnTime"/>
      </w:rPr>
    </w:lvl>
  </w:abstractNum>
  <w:abstractNum w:abstractNumId="12" w15:restartNumberingAfterBreak="0">
    <w:nsid w:val="2FD122F7"/>
    <w:multiLevelType w:val="hybridMultilevel"/>
    <w:tmpl w:val="4594CC9C"/>
    <w:lvl w:ilvl="0" w:tplc="4094D808">
      <w:start w:val="1"/>
      <w:numFmt w:val="bullet"/>
      <w:suff w:val="space"/>
      <w:lvlText w:val=""/>
      <w:lvlJc w:val="left"/>
      <w:pPr>
        <w:ind w:left="4046" w:hanging="360"/>
      </w:pPr>
      <w:rPr>
        <w:rFonts w:ascii="Symbol" w:hAnsi="Symbol" w:hint="default"/>
        <w:color w:val="auto"/>
      </w:rPr>
    </w:lvl>
    <w:lvl w:ilvl="1" w:tplc="71D80382">
      <w:start w:val="1"/>
      <w:numFmt w:val="bullet"/>
      <w:lvlText w:val=""/>
      <w:lvlJc w:val="left"/>
      <w:pPr>
        <w:tabs>
          <w:tab w:val="num" w:pos="3065"/>
        </w:tabs>
        <w:ind w:left="3065" w:hanging="360"/>
      </w:pPr>
      <w:rPr>
        <w:rFonts w:ascii="Symbol" w:hAnsi="Symbol" w:hint="default"/>
      </w:rPr>
    </w:lvl>
    <w:lvl w:ilvl="2" w:tplc="04090005">
      <w:start w:val="1"/>
      <w:numFmt w:val="lowerRoman"/>
      <w:lvlText w:val="%3."/>
      <w:lvlJc w:val="right"/>
      <w:pPr>
        <w:tabs>
          <w:tab w:val="num" w:pos="3785"/>
        </w:tabs>
        <w:ind w:left="3785" w:hanging="180"/>
      </w:pPr>
    </w:lvl>
    <w:lvl w:ilvl="3" w:tplc="04090001">
      <w:start w:val="1"/>
      <w:numFmt w:val="decimal"/>
      <w:lvlText w:val="%4."/>
      <w:lvlJc w:val="left"/>
      <w:pPr>
        <w:tabs>
          <w:tab w:val="num" w:pos="4505"/>
        </w:tabs>
        <w:ind w:left="4505" w:hanging="360"/>
      </w:pPr>
    </w:lvl>
    <w:lvl w:ilvl="4" w:tplc="04090003">
      <w:start w:val="1"/>
      <w:numFmt w:val="lowerLetter"/>
      <w:lvlText w:val="%5."/>
      <w:lvlJc w:val="left"/>
      <w:pPr>
        <w:tabs>
          <w:tab w:val="num" w:pos="5225"/>
        </w:tabs>
        <w:ind w:left="5225" w:hanging="360"/>
      </w:pPr>
    </w:lvl>
    <w:lvl w:ilvl="5" w:tplc="04090005">
      <w:start w:val="1"/>
      <w:numFmt w:val="lowerRoman"/>
      <w:lvlText w:val="%6."/>
      <w:lvlJc w:val="right"/>
      <w:pPr>
        <w:tabs>
          <w:tab w:val="num" w:pos="5945"/>
        </w:tabs>
        <w:ind w:left="5945" w:hanging="180"/>
      </w:pPr>
    </w:lvl>
    <w:lvl w:ilvl="6" w:tplc="04090001">
      <w:start w:val="1"/>
      <w:numFmt w:val="decimal"/>
      <w:lvlText w:val="%7."/>
      <w:lvlJc w:val="left"/>
      <w:pPr>
        <w:tabs>
          <w:tab w:val="num" w:pos="6665"/>
        </w:tabs>
        <w:ind w:left="6665" w:hanging="360"/>
      </w:pPr>
    </w:lvl>
    <w:lvl w:ilvl="7" w:tplc="04090003">
      <w:start w:val="1"/>
      <w:numFmt w:val="lowerLetter"/>
      <w:lvlText w:val="%8."/>
      <w:lvlJc w:val="left"/>
      <w:pPr>
        <w:tabs>
          <w:tab w:val="num" w:pos="7385"/>
        </w:tabs>
        <w:ind w:left="7385" w:hanging="360"/>
      </w:pPr>
    </w:lvl>
    <w:lvl w:ilvl="8" w:tplc="04090005">
      <w:start w:val="1"/>
      <w:numFmt w:val="lowerRoman"/>
      <w:lvlText w:val="%9."/>
      <w:lvlJc w:val="right"/>
      <w:pPr>
        <w:tabs>
          <w:tab w:val="num" w:pos="8105"/>
        </w:tabs>
        <w:ind w:left="8105" w:hanging="180"/>
      </w:pPr>
    </w:lvl>
  </w:abstractNum>
  <w:abstractNum w:abstractNumId="13" w15:restartNumberingAfterBreak="0">
    <w:nsid w:val="32524294"/>
    <w:multiLevelType w:val="hybridMultilevel"/>
    <w:tmpl w:val="6C7C3C9C"/>
    <w:lvl w:ilvl="0" w:tplc="3B5477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892685"/>
    <w:multiLevelType w:val="hybridMultilevel"/>
    <w:tmpl w:val="B226F06E"/>
    <w:lvl w:ilvl="0" w:tplc="3D5AF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C213CC"/>
    <w:multiLevelType w:val="hybridMultilevel"/>
    <w:tmpl w:val="7C10F6C4"/>
    <w:lvl w:ilvl="0" w:tplc="5A62E75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E1436"/>
    <w:multiLevelType w:val="hybridMultilevel"/>
    <w:tmpl w:val="9230D8B2"/>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196F89"/>
    <w:multiLevelType w:val="hybridMultilevel"/>
    <w:tmpl w:val="C7164DCE"/>
    <w:lvl w:ilvl="0" w:tplc="6E6A4588">
      <w:start w:val="1"/>
      <w:numFmt w:val="decimal"/>
      <w:lvlText w:val="%1"/>
      <w:lvlJc w:val="left"/>
      <w:pPr>
        <w:tabs>
          <w:tab w:val="num" w:pos="720"/>
        </w:tabs>
        <w:ind w:left="720" w:hanging="360"/>
      </w:pPr>
      <w:rPr>
        <w:rFonts w:cs=".VnTime" w:hint="default"/>
      </w:rPr>
    </w:lvl>
    <w:lvl w:ilvl="1" w:tplc="FFFFFFFF" w:tentative="1">
      <w:start w:val="1"/>
      <w:numFmt w:val="lowerLetter"/>
      <w:lvlText w:val="%2."/>
      <w:lvlJc w:val="left"/>
      <w:pPr>
        <w:tabs>
          <w:tab w:val="num" w:pos="1440"/>
        </w:tabs>
        <w:ind w:left="1440" w:hanging="360"/>
      </w:pPr>
      <w:rPr>
        <w:rFonts w:cs=".VnTime"/>
      </w:rPr>
    </w:lvl>
    <w:lvl w:ilvl="2" w:tplc="FFFFFFFF" w:tentative="1">
      <w:start w:val="1"/>
      <w:numFmt w:val="lowerRoman"/>
      <w:lvlText w:val="%3."/>
      <w:lvlJc w:val="right"/>
      <w:pPr>
        <w:tabs>
          <w:tab w:val="num" w:pos="2160"/>
        </w:tabs>
        <w:ind w:left="2160" w:hanging="180"/>
      </w:pPr>
      <w:rPr>
        <w:rFonts w:cs=".VnTime"/>
      </w:rPr>
    </w:lvl>
    <w:lvl w:ilvl="3" w:tplc="FFFFFFFF" w:tentative="1">
      <w:start w:val="1"/>
      <w:numFmt w:val="decimal"/>
      <w:lvlText w:val="%4."/>
      <w:lvlJc w:val="left"/>
      <w:pPr>
        <w:tabs>
          <w:tab w:val="num" w:pos="2880"/>
        </w:tabs>
        <w:ind w:left="2880" w:hanging="360"/>
      </w:pPr>
      <w:rPr>
        <w:rFonts w:cs=".VnTime"/>
      </w:rPr>
    </w:lvl>
    <w:lvl w:ilvl="4" w:tplc="FFFFFFFF" w:tentative="1">
      <w:start w:val="1"/>
      <w:numFmt w:val="lowerLetter"/>
      <w:lvlText w:val="%5."/>
      <w:lvlJc w:val="left"/>
      <w:pPr>
        <w:tabs>
          <w:tab w:val="num" w:pos="3600"/>
        </w:tabs>
        <w:ind w:left="3600" w:hanging="360"/>
      </w:pPr>
      <w:rPr>
        <w:rFonts w:cs=".VnTime"/>
      </w:rPr>
    </w:lvl>
    <w:lvl w:ilvl="5" w:tplc="FFFFFFFF" w:tentative="1">
      <w:start w:val="1"/>
      <w:numFmt w:val="lowerRoman"/>
      <w:lvlText w:val="%6."/>
      <w:lvlJc w:val="right"/>
      <w:pPr>
        <w:tabs>
          <w:tab w:val="num" w:pos="4320"/>
        </w:tabs>
        <w:ind w:left="4320" w:hanging="180"/>
      </w:pPr>
      <w:rPr>
        <w:rFonts w:cs=".VnTime"/>
      </w:rPr>
    </w:lvl>
    <w:lvl w:ilvl="6" w:tplc="FFFFFFFF" w:tentative="1">
      <w:start w:val="1"/>
      <w:numFmt w:val="decimal"/>
      <w:lvlText w:val="%7."/>
      <w:lvlJc w:val="left"/>
      <w:pPr>
        <w:tabs>
          <w:tab w:val="num" w:pos="5040"/>
        </w:tabs>
        <w:ind w:left="5040" w:hanging="360"/>
      </w:pPr>
      <w:rPr>
        <w:rFonts w:cs=".VnTime"/>
      </w:rPr>
    </w:lvl>
    <w:lvl w:ilvl="7" w:tplc="FFFFFFFF" w:tentative="1">
      <w:start w:val="1"/>
      <w:numFmt w:val="lowerLetter"/>
      <w:lvlText w:val="%8."/>
      <w:lvlJc w:val="left"/>
      <w:pPr>
        <w:tabs>
          <w:tab w:val="num" w:pos="5760"/>
        </w:tabs>
        <w:ind w:left="5760" w:hanging="360"/>
      </w:pPr>
      <w:rPr>
        <w:rFonts w:cs=".VnTime"/>
      </w:rPr>
    </w:lvl>
    <w:lvl w:ilvl="8" w:tplc="FFFFFFFF" w:tentative="1">
      <w:start w:val="1"/>
      <w:numFmt w:val="lowerRoman"/>
      <w:lvlText w:val="%9."/>
      <w:lvlJc w:val="right"/>
      <w:pPr>
        <w:tabs>
          <w:tab w:val="num" w:pos="6480"/>
        </w:tabs>
        <w:ind w:left="6480" w:hanging="180"/>
      </w:pPr>
      <w:rPr>
        <w:rFonts w:cs=".VnTime"/>
      </w:rPr>
    </w:lvl>
  </w:abstractNum>
  <w:abstractNum w:abstractNumId="18" w15:restartNumberingAfterBreak="0">
    <w:nsid w:val="3F2B19EC"/>
    <w:multiLevelType w:val="hybridMultilevel"/>
    <w:tmpl w:val="B9940AF8"/>
    <w:lvl w:ilvl="0" w:tplc="A332525A">
      <w:start w:val="5"/>
      <w:numFmt w:val="bullet"/>
      <w:lvlText w:val="-"/>
      <w:lvlJc w:val="left"/>
      <w:pPr>
        <w:ind w:left="720" w:hanging="360"/>
      </w:pPr>
      <w:rPr>
        <w:rFonts w:ascii="Times New Roman" w:eastAsia="Times New Roman" w:hAnsi="Times New Roman"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B305FA"/>
    <w:multiLevelType w:val="hybridMultilevel"/>
    <w:tmpl w:val="632C00F0"/>
    <w:lvl w:ilvl="0" w:tplc="ED406D1C">
      <w:start w:val="1"/>
      <w:numFmt w:val="decimal"/>
      <w:lvlText w:val="%1."/>
      <w:lvlJc w:val="left"/>
      <w:pPr>
        <w:tabs>
          <w:tab w:val="num" w:pos="763"/>
        </w:tabs>
        <w:ind w:left="1117" w:hanging="1117"/>
      </w:pPr>
      <w:rPr>
        <w:rFonts w:cs=".VnTime" w:hint="default"/>
      </w:rPr>
    </w:lvl>
    <w:lvl w:ilvl="1" w:tplc="04090003" w:tentative="1">
      <w:start w:val="1"/>
      <w:numFmt w:val="lowerLetter"/>
      <w:lvlText w:val="%2."/>
      <w:lvlJc w:val="left"/>
      <w:pPr>
        <w:tabs>
          <w:tab w:val="num" w:pos="1440"/>
        </w:tabs>
        <w:ind w:left="1440" w:hanging="360"/>
      </w:pPr>
      <w:rPr>
        <w:rFonts w:cs=".VnTime"/>
      </w:rPr>
    </w:lvl>
    <w:lvl w:ilvl="2" w:tplc="04090005" w:tentative="1">
      <w:start w:val="1"/>
      <w:numFmt w:val="lowerRoman"/>
      <w:lvlText w:val="%3."/>
      <w:lvlJc w:val="right"/>
      <w:pPr>
        <w:tabs>
          <w:tab w:val="num" w:pos="2160"/>
        </w:tabs>
        <w:ind w:left="2160" w:hanging="180"/>
      </w:pPr>
      <w:rPr>
        <w:rFonts w:cs=".VnTime"/>
      </w:rPr>
    </w:lvl>
    <w:lvl w:ilvl="3" w:tplc="04090001" w:tentative="1">
      <w:start w:val="1"/>
      <w:numFmt w:val="decimal"/>
      <w:lvlText w:val="%4."/>
      <w:lvlJc w:val="left"/>
      <w:pPr>
        <w:tabs>
          <w:tab w:val="num" w:pos="2880"/>
        </w:tabs>
        <w:ind w:left="2880" w:hanging="360"/>
      </w:pPr>
      <w:rPr>
        <w:rFonts w:cs=".VnTime"/>
      </w:rPr>
    </w:lvl>
    <w:lvl w:ilvl="4" w:tplc="04090003" w:tentative="1">
      <w:start w:val="1"/>
      <w:numFmt w:val="lowerLetter"/>
      <w:lvlText w:val="%5."/>
      <w:lvlJc w:val="left"/>
      <w:pPr>
        <w:tabs>
          <w:tab w:val="num" w:pos="3600"/>
        </w:tabs>
        <w:ind w:left="3600" w:hanging="360"/>
      </w:pPr>
      <w:rPr>
        <w:rFonts w:cs=".VnTime"/>
      </w:rPr>
    </w:lvl>
    <w:lvl w:ilvl="5" w:tplc="04090005" w:tentative="1">
      <w:start w:val="1"/>
      <w:numFmt w:val="lowerRoman"/>
      <w:lvlText w:val="%6."/>
      <w:lvlJc w:val="right"/>
      <w:pPr>
        <w:tabs>
          <w:tab w:val="num" w:pos="4320"/>
        </w:tabs>
        <w:ind w:left="4320" w:hanging="180"/>
      </w:pPr>
      <w:rPr>
        <w:rFonts w:cs=".VnTime"/>
      </w:rPr>
    </w:lvl>
    <w:lvl w:ilvl="6" w:tplc="04090001" w:tentative="1">
      <w:start w:val="1"/>
      <w:numFmt w:val="decimal"/>
      <w:lvlText w:val="%7."/>
      <w:lvlJc w:val="left"/>
      <w:pPr>
        <w:tabs>
          <w:tab w:val="num" w:pos="5040"/>
        </w:tabs>
        <w:ind w:left="5040" w:hanging="360"/>
      </w:pPr>
      <w:rPr>
        <w:rFonts w:cs=".VnTime"/>
      </w:rPr>
    </w:lvl>
    <w:lvl w:ilvl="7" w:tplc="04090003" w:tentative="1">
      <w:start w:val="1"/>
      <w:numFmt w:val="lowerLetter"/>
      <w:lvlText w:val="%8."/>
      <w:lvlJc w:val="left"/>
      <w:pPr>
        <w:tabs>
          <w:tab w:val="num" w:pos="5760"/>
        </w:tabs>
        <w:ind w:left="5760" w:hanging="360"/>
      </w:pPr>
      <w:rPr>
        <w:rFonts w:cs=".VnTime"/>
      </w:rPr>
    </w:lvl>
    <w:lvl w:ilvl="8" w:tplc="04090005" w:tentative="1">
      <w:start w:val="1"/>
      <w:numFmt w:val="lowerRoman"/>
      <w:lvlText w:val="%9."/>
      <w:lvlJc w:val="right"/>
      <w:pPr>
        <w:tabs>
          <w:tab w:val="num" w:pos="6480"/>
        </w:tabs>
        <w:ind w:left="6480" w:hanging="180"/>
      </w:pPr>
      <w:rPr>
        <w:rFonts w:cs=".VnTime"/>
      </w:rPr>
    </w:lvl>
  </w:abstractNum>
  <w:abstractNum w:abstractNumId="20" w15:restartNumberingAfterBreak="0">
    <w:nsid w:val="508B2C07"/>
    <w:multiLevelType w:val="hybridMultilevel"/>
    <w:tmpl w:val="9822C9A6"/>
    <w:lvl w:ilvl="0" w:tplc="57A49B42">
      <w:start w:val="1"/>
      <w:numFmt w:val="decimal"/>
      <w:lvlText w:val="%1."/>
      <w:lvlJc w:val="left"/>
      <w:pPr>
        <w:ind w:left="3589" w:hanging="360"/>
      </w:pPr>
      <w:rPr>
        <w:rFonts w:hint="default"/>
      </w:rPr>
    </w:lvl>
    <w:lvl w:ilvl="1" w:tplc="04090019" w:tentative="1">
      <w:start w:val="1"/>
      <w:numFmt w:val="lowerLetter"/>
      <w:lvlText w:val="%2."/>
      <w:lvlJc w:val="left"/>
      <w:pPr>
        <w:ind w:left="4309" w:hanging="360"/>
      </w:pPr>
    </w:lvl>
    <w:lvl w:ilvl="2" w:tplc="0409001B" w:tentative="1">
      <w:start w:val="1"/>
      <w:numFmt w:val="lowerRoman"/>
      <w:lvlText w:val="%3."/>
      <w:lvlJc w:val="right"/>
      <w:pPr>
        <w:ind w:left="5029" w:hanging="180"/>
      </w:pPr>
    </w:lvl>
    <w:lvl w:ilvl="3" w:tplc="0409000F" w:tentative="1">
      <w:start w:val="1"/>
      <w:numFmt w:val="decimal"/>
      <w:lvlText w:val="%4."/>
      <w:lvlJc w:val="left"/>
      <w:pPr>
        <w:ind w:left="5749" w:hanging="360"/>
      </w:pPr>
    </w:lvl>
    <w:lvl w:ilvl="4" w:tplc="04090019" w:tentative="1">
      <w:start w:val="1"/>
      <w:numFmt w:val="lowerLetter"/>
      <w:lvlText w:val="%5."/>
      <w:lvlJc w:val="left"/>
      <w:pPr>
        <w:ind w:left="6469" w:hanging="360"/>
      </w:pPr>
    </w:lvl>
    <w:lvl w:ilvl="5" w:tplc="0409001B" w:tentative="1">
      <w:start w:val="1"/>
      <w:numFmt w:val="lowerRoman"/>
      <w:lvlText w:val="%6."/>
      <w:lvlJc w:val="right"/>
      <w:pPr>
        <w:ind w:left="7189" w:hanging="180"/>
      </w:pPr>
    </w:lvl>
    <w:lvl w:ilvl="6" w:tplc="0409000F" w:tentative="1">
      <w:start w:val="1"/>
      <w:numFmt w:val="decimal"/>
      <w:lvlText w:val="%7."/>
      <w:lvlJc w:val="left"/>
      <w:pPr>
        <w:ind w:left="7909" w:hanging="360"/>
      </w:pPr>
    </w:lvl>
    <w:lvl w:ilvl="7" w:tplc="04090019" w:tentative="1">
      <w:start w:val="1"/>
      <w:numFmt w:val="lowerLetter"/>
      <w:lvlText w:val="%8."/>
      <w:lvlJc w:val="left"/>
      <w:pPr>
        <w:ind w:left="8629" w:hanging="360"/>
      </w:pPr>
    </w:lvl>
    <w:lvl w:ilvl="8" w:tplc="0409001B" w:tentative="1">
      <w:start w:val="1"/>
      <w:numFmt w:val="lowerRoman"/>
      <w:lvlText w:val="%9."/>
      <w:lvlJc w:val="right"/>
      <w:pPr>
        <w:ind w:left="9349" w:hanging="180"/>
      </w:pPr>
    </w:lvl>
  </w:abstractNum>
  <w:abstractNum w:abstractNumId="21" w15:restartNumberingAfterBreak="0">
    <w:nsid w:val="51114C44"/>
    <w:multiLevelType w:val="hybridMultilevel"/>
    <w:tmpl w:val="F24E40EC"/>
    <w:lvl w:ilvl="0" w:tplc="422E53B0">
      <w:start w:val="1"/>
      <w:numFmt w:val="bullet"/>
      <w:suff w:val="space"/>
      <w:lvlText w:val=""/>
      <w:lvlJc w:val="left"/>
      <w:pPr>
        <w:ind w:left="1153" w:hanging="585"/>
      </w:pPr>
      <w:rPr>
        <w:rFonts w:ascii="Symbol" w:hAnsi="Symbol" w:cs="Symbol" w:hint="default"/>
      </w:rPr>
    </w:lvl>
    <w:lvl w:ilvl="1" w:tplc="71D80382">
      <w:start w:val="1"/>
      <w:numFmt w:val="bullet"/>
      <w:suff w:val="space"/>
      <w:lvlText w:val=""/>
      <w:lvlJc w:val="left"/>
      <w:pPr>
        <w:ind w:left="1222" w:hanging="360"/>
      </w:pPr>
      <w:rPr>
        <w:rFonts w:ascii="Symbol" w:hAnsi="Symbol" w:hint="default"/>
      </w:rPr>
    </w:lvl>
    <w:lvl w:ilvl="2" w:tplc="FFFFFFFF">
      <w:start w:val="1"/>
      <w:numFmt w:val="bullet"/>
      <w:lvlText w:val=""/>
      <w:lvlJc w:val="left"/>
      <w:pPr>
        <w:tabs>
          <w:tab w:val="num" w:pos="1942"/>
        </w:tabs>
        <w:ind w:left="1942" w:hanging="360"/>
      </w:pPr>
      <w:rPr>
        <w:rFonts w:ascii="Wingdings" w:hAnsi="Wingdings" w:cs="Wingdings" w:hint="default"/>
      </w:rPr>
    </w:lvl>
    <w:lvl w:ilvl="3" w:tplc="FFFFFFFF">
      <w:start w:val="1"/>
      <w:numFmt w:val="bullet"/>
      <w:lvlText w:val=""/>
      <w:lvlJc w:val="left"/>
      <w:pPr>
        <w:tabs>
          <w:tab w:val="num" w:pos="2662"/>
        </w:tabs>
        <w:ind w:left="2662" w:hanging="360"/>
      </w:pPr>
      <w:rPr>
        <w:rFonts w:ascii="Symbol" w:hAnsi="Symbol" w:cs="Symbol" w:hint="default"/>
      </w:rPr>
    </w:lvl>
    <w:lvl w:ilvl="4" w:tplc="FFFFFFFF">
      <w:start w:val="1"/>
      <w:numFmt w:val="bullet"/>
      <w:lvlText w:val="o"/>
      <w:lvlJc w:val="left"/>
      <w:pPr>
        <w:tabs>
          <w:tab w:val="num" w:pos="3382"/>
        </w:tabs>
        <w:ind w:left="3382" w:hanging="360"/>
      </w:pPr>
      <w:rPr>
        <w:rFonts w:ascii="Courier New" w:hAnsi="Courier New" w:cs="Courier New" w:hint="default"/>
      </w:rPr>
    </w:lvl>
    <w:lvl w:ilvl="5" w:tplc="FFFFFFFF">
      <w:start w:val="1"/>
      <w:numFmt w:val="bullet"/>
      <w:lvlText w:val=""/>
      <w:lvlJc w:val="left"/>
      <w:pPr>
        <w:tabs>
          <w:tab w:val="num" w:pos="4102"/>
        </w:tabs>
        <w:ind w:left="4102" w:hanging="360"/>
      </w:pPr>
      <w:rPr>
        <w:rFonts w:ascii="Wingdings" w:hAnsi="Wingdings" w:cs="Wingdings" w:hint="default"/>
      </w:rPr>
    </w:lvl>
    <w:lvl w:ilvl="6" w:tplc="FFFFFFFF">
      <w:start w:val="1"/>
      <w:numFmt w:val="bullet"/>
      <w:lvlText w:val=""/>
      <w:lvlJc w:val="left"/>
      <w:pPr>
        <w:tabs>
          <w:tab w:val="num" w:pos="4822"/>
        </w:tabs>
        <w:ind w:left="4822" w:hanging="360"/>
      </w:pPr>
      <w:rPr>
        <w:rFonts w:ascii="Symbol" w:hAnsi="Symbol" w:cs="Symbol" w:hint="default"/>
      </w:rPr>
    </w:lvl>
    <w:lvl w:ilvl="7" w:tplc="FFFFFFFF">
      <w:start w:val="1"/>
      <w:numFmt w:val="bullet"/>
      <w:lvlText w:val="o"/>
      <w:lvlJc w:val="left"/>
      <w:pPr>
        <w:tabs>
          <w:tab w:val="num" w:pos="5542"/>
        </w:tabs>
        <w:ind w:left="5542" w:hanging="360"/>
      </w:pPr>
      <w:rPr>
        <w:rFonts w:ascii="Courier New" w:hAnsi="Courier New" w:cs="Courier New" w:hint="default"/>
      </w:rPr>
    </w:lvl>
    <w:lvl w:ilvl="8" w:tplc="FFFFFFFF">
      <w:start w:val="1"/>
      <w:numFmt w:val="bullet"/>
      <w:lvlText w:val=""/>
      <w:lvlJc w:val="left"/>
      <w:pPr>
        <w:tabs>
          <w:tab w:val="num" w:pos="6262"/>
        </w:tabs>
        <w:ind w:left="6262" w:hanging="360"/>
      </w:pPr>
      <w:rPr>
        <w:rFonts w:ascii="Wingdings" w:hAnsi="Wingdings" w:cs="Wingdings" w:hint="default"/>
      </w:rPr>
    </w:lvl>
  </w:abstractNum>
  <w:abstractNum w:abstractNumId="22" w15:restartNumberingAfterBreak="0">
    <w:nsid w:val="52ED1C8E"/>
    <w:multiLevelType w:val="hybridMultilevel"/>
    <w:tmpl w:val="DDCC6526"/>
    <w:lvl w:ilvl="0" w:tplc="0A584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274834"/>
    <w:multiLevelType w:val="hybridMultilevel"/>
    <w:tmpl w:val="3D0428FC"/>
    <w:lvl w:ilvl="0" w:tplc="A57C07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D6672C"/>
    <w:multiLevelType w:val="multilevel"/>
    <w:tmpl w:val="CC08E384"/>
    <w:lvl w:ilvl="0">
      <w:start w:val="1"/>
      <w:numFmt w:val="decimal"/>
      <w:lvlText w:val="%1."/>
      <w:lvlJc w:val="left"/>
      <w:pPr>
        <w:ind w:left="1080" w:hanging="360"/>
      </w:pPr>
      <w:rPr>
        <w:rFonts w:ascii="Times New Roman" w:eastAsia="Times New Roman" w:hAnsi="Times New Roman" w:cs="Times New Roman"/>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C0461BB"/>
    <w:multiLevelType w:val="hybridMultilevel"/>
    <w:tmpl w:val="52B2E0CE"/>
    <w:lvl w:ilvl="0" w:tplc="C9D0A7C4">
      <w:start w:val="1"/>
      <w:numFmt w:val="decimal"/>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D43F47"/>
    <w:multiLevelType w:val="hybridMultilevel"/>
    <w:tmpl w:val="BDC6FE56"/>
    <w:lvl w:ilvl="0" w:tplc="C4A0B1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B858BC"/>
    <w:multiLevelType w:val="hybridMultilevel"/>
    <w:tmpl w:val="F9E096F6"/>
    <w:lvl w:ilvl="0" w:tplc="362240E4">
      <w:start w:val="1"/>
      <w:numFmt w:val="decimal"/>
      <w:lvlText w:val="%1"/>
      <w:lvlJc w:val="left"/>
      <w:pPr>
        <w:ind w:left="360" w:firstLine="94"/>
      </w:pPr>
      <w:rPr>
        <w:rFonts w:cs=".VnTime" w:hint="default"/>
      </w:rPr>
    </w:lvl>
    <w:lvl w:ilvl="1" w:tplc="FFFFFFFF" w:tentative="1">
      <w:start w:val="1"/>
      <w:numFmt w:val="lowerLetter"/>
      <w:lvlText w:val="%2."/>
      <w:lvlJc w:val="left"/>
      <w:pPr>
        <w:tabs>
          <w:tab w:val="num" w:pos="1440"/>
        </w:tabs>
        <w:ind w:left="1440" w:hanging="360"/>
      </w:pPr>
      <w:rPr>
        <w:rFonts w:cs=".VnTime"/>
      </w:rPr>
    </w:lvl>
    <w:lvl w:ilvl="2" w:tplc="FFFFFFFF" w:tentative="1">
      <w:start w:val="1"/>
      <w:numFmt w:val="lowerRoman"/>
      <w:lvlText w:val="%3."/>
      <w:lvlJc w:val="right"/>
      <w:pPr>
        <w:tabs>
          <w:tab w:val="num" w:pos="2160"/>
        </w:tabs>
        <w:ind w:left="2160" w:hanging="180"/>
      </w:pPr>
      <w:rPr>
        <w:rFonts w:cs=".VnTime"/>
      </w:rPr>
    </w:lvl>
    <w:lvl w:ilvl="3" w:tplc="FFFFFFFF" w:tentative="1">
      <w:start w:val="1"/>
      <w:numFmt w:val="decimal"/>
      <w:lvlText w:val="%4."/>
      <w:lvlJc w:val="left"/>
      <w:pPr>
        <w:tabs>
          <w:tab w:val="num" w:pos="2880"/>
        </w:tabs>
        <w:ind w:left="2880" w:hanging="360"/>
      </w:pPr>
      <w:rPr>
        <w:rFonts w:cs=".VnTime"/>
      </w:rPr>
    </w:lvl>
    <w:lvl w:ilvl="4" w:tplc="FFFFFFFF" w:tentative="1">
      <w:start w:val="1"/>
      <w:numFmt w:val="lowerLetter"/>
      <w:lvlText w:val="%5."/>
      <w:lvlJc w:val="left"/>
      <w:pPr>
        <w:tabs>
          <w:tab w:val="num" w:pos="3600"/>
        </w:tabs>
        <w:ind w:left="3600" w:hanging="360"/>
      </w:pPr>
      <w:rPr>
        <w:rFonts w:cs=".VnTime"/>
      </w:rPr>
    </w:lvl>
    <w:lvl w:ilvl="5" w:tplc="FFFFFFFF" w:tentative="1">
      <w:start w:val="1"/>
      <w:numFmt w:val="lowerRoman"/>
      <w:lvlText w:val="%6."/>
      <w:lvlJc w:val="right"/>
      <w:pPr>
        <w:tabs>
          <w:tab w:val="num" w:pos="4320"/>
        </w:tabs>
        <w:ind w:left="4320" w:hanging="180"/>
      </w:pPr>
      <w:rPr>
        <w:rFonts w:cs=".VnTime"/>
      </w:rPr>
    </w:lvl>
    <w:lvl w:ilvl="6" w:tplc="FFFFFFFF" w:tentative="1">
      <w:start w:val="1"/>
      <w:numFmt w:val="decimal"/>
      <w:lvlText w:val="%7."/>
      <w:lvlJc w:val="left"/>
      <w:pPr>
        <w:tabs>
          <w:tab w:val="num" w:pos="5040"/>
        </w:tabs>
        <w:ind w:left="5040" w:hanging="360"/>
      </w:pPr>
      <w:rPr>
        <w:rFonts w:cs=".VnTime"/>
      </w:rPr>
    </w:lvl>
    <w:lvl w:ilvl="7" w:tplc="FFFFFFFF" w:tentative="1">
      <w:start w:val="1"/>
      <w:numFmt w:val="lowerLetter"/>
      <w:lvlText w:val="%8."/>
      <w:lvlJc w:val="left"/>
      <w:pPr>
        <w:tabs>
          <w:tab w:val="num" w:pos="5760"/>
        </w:tabs>
        <w:ind w:left="5760" w:hanging="360"/>
      </w:pPr>
      <w:rPr>
        <w:rFonts w:cs=".VnTime"/>
      </w:rPr>
    </w:lvl>
    <w:lvl w:ilvl="8" w:tplc="FFFFFFFF" w:tentative="1">
      <w:start w:val="1"/>
      <w:numFmt w:val="lowerRoman"/>
      <w:lvlText w:val="%9."/>
      <w:lvlJc w:val="right"/>
      <w:pPr>
        <w:tabs>
          <w:tab w:val="num" w:pos="6480"/>
        </w:tabs>
        <w:ind w:left="6480" w:hanging="180"/>
      </w:pPr>
      <w:rPr>
        <w:rFonts w:cs=".VnTime"/>
      </w:rPr>
    </w:lvl>
  </w:abstractNum>
  <w:abstractNum w:abstractNumId="28" w15:restartNumberingAfterBreak="0">
    <w:nsid w:val="65681FEB"/>
    <w:multiLevelType w:val="hybridMultilevel"/>
    <w:tmpl w:val="ABD497A4"/>
    <w:lvl w:ilvl="0" w:tplc="B13A7F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824A4A"/>
    <w:multiLevelType w:val="hybridMultilevel"/>
    <w:tmpl w:val="5DCA972A"/>
    <w:lvl w:ilvl="0" w:tplc="3C2816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BC0241"/>
    <w:multiLevelType w:val="hybridMultilevel"/>
    <w:tmpl w:val="0772130A"/>
    <w:lvl w:ilvl="0" w:tplc="2E4692E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9C7DC3"/>
    <w:multiLevelType w:val="hybridMultilevel"/>
    <w:tmpl w:val="912CD518"/>
    <w:lvl w:ilvl="0" w:tplc="1598C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DA3D58"/>
    <w:multiLevelType w:val="hybridMultilevel"/>
    <w:tmpl w:val="C7164DCE"/>
    <w:lvl w:ilvl="0" w:tplc="6E6A4588">
      <w:start w:val="1"/>
      <w:numFmt w:val="decimal"/>
      <w:lvlText w:val="%1"/>
      <w:lvlJc w:val="left"/>
      <w:pPr>
        <w:tabs>
          <w:tab w:val="num" w:pos="720"/>
        </w:tabs>
        <w:ind w:left="720" w:hanging="360"/>
      </w:pPr>
      <w:rPr>
        <w:rFonts w:cs=".VnTime" w:hint="default"/>
      </w:rPr>
    </w:lvl>
    <w:lvl w:ilvl="1" w:tplc="FFFFFFFF" w:tentative="1">
      <w:start w:val="1"/>
      <w:numFmt w:val="lowerLetter"/>
      <w:lvlText w:val="%2."/>
      <w:lvlJc w:val="left"/>
      <w:pPr>
        <w:tabs>
          <w:tab w:val="num" w:pos="1440"/>
        </w:tabs>
        <w:ind w:left="1440" w:hanging="360"/>
      </w:pPr>
      <w:rPr>
        <w:rFonts w:cs=".VnTime"/>
      </w:rPr>
    </w:lvl>
    <w:lvl w:ilvl="2" w:tplc="FFFFFFFF" w:tentative="1">
      <w:start w:val="1"/>
      <w:numFmt w:val="lowerRoman"/>
      <w:lvlText w:val="%3."/>
      <w:lvlJc w:val="right"/>
      <w:pPr>
        <w:tabs>
          <w:tab w:val="num" w:pos="2160"/>
        </w:tabs>
        <w:ind w:left="2160" w:hanging="180"/>
      </w:pPr>
      <w:rPr>
        <w:rFonts w:cs=".VnTime"/>
      </w:rPr>
    </w:lvl>
    <w:lvl w:ilvl="3" w:tplc="FFFFFFFF" w:tentative="1">
      <w:start w:val="1"/>
      <w:numFmt w:val="decimal"/>
      <w:lvlText w:val="%4."/>
      <w:lvlJc w:val="left"/>
      <w:pPr>
        <w:tabs>
          <w:tab w:val="num" w:pos="2880"/>
        </w:tabs>
        <w:ind w:left="2880" w:hanging="360"/>
      </w:pPr>
      <w:rPr>
        <w:rFonts w:cs=".VnTime"/>
      </w:rPr>
    </w:lvl>
    <w:lvl w:ilvl="4" w:tplc="FFFFFFFF" w:tentative="1">
      <w:start w:val="1"/>
      <w:numFmt w:val="lowerLetter"/>
      <w:lvlText w:val="%5."/>
      <w:lvlJc w:val="left"/>
      <w:pPr>
        <w:tabs>
          <w:tab w:val="num" w:pos="3600"/>
        </w:tabs>
        <w:ind w:left="3600" w:hanging="360"/>
      </w:pPr>
      <w:rPr>
        <w:rFonts w:cs=".VnTime"/>
      </w:rPr>
    </w:lvl>
    <w:lvl w:ilvl="5" w:tplc="FFFFFFFF" w:tentative="1">
      <w:start w:val="1"/>
      <w:numFmt w:val="lowerRoman"/>
      <w:lvlText w:val="%6."/>
      <w:lvlJc w:val="right"/>
      <w:pPr>
        <w:tabs>
          <w:tab w:val="num" w:pos="4320"/>
        </w:tabs>
        <w:ind w:left="4320" w:hanging="180"/>
      </w:pPr>
      <w:rPr>
        <w:rFonts w:cs=".VnTime"/>
      </w:rPr>
    </w:lvl>
    <w:lvl w:ilvl="6" w:tplc="FFFFFFFF" w:tentative="1">
      <w:start w:val="1"/>
      <w:numFmt w:val="decimal"/>
      <w:lvlText w:val="%7."/>
      <w:lvlJc w:val="left"/>
      <w:pPr>
        <w:tabs>
          <w:tab w:val="num" w:pos="5040"/>
        </w:tabs>
        <w:ind w:left="5040" w:hanging="360"/>
      </w:pPr>
      <w:rPr>
        <w:rFonts w:cs=".VnTime"/>
      </w:rPr>
    </w:lvl>
    <w:lvl w:ilvl="7" w:tplc="FFFFFFFF" w:tentative="1">
      <w:start w:val="1"/>
      <w:numFmt w:val="lowerLetter"/>
      <w:lvlText w:val="%8."/>
      <w:lvlJc w:val="left"/>
      <w:pPr>
        <w:tabs>
          <w:tab w:val="num" w:pos="5760"/>
        </w:tabs>
        <w:ind w:left="5760" w:hanging="360"/>
      </w:pPr>
      <w:rPr>
        <w:rFonts w:cs=".VnTime"/>
      </w:rPr>
    </w:lvl>
    <w:lvl w:ilvl="8" w:tplc="FFFFFFFF" w:tentative="1">
      <w:start w:val="1"/>
      <w:numFmt w:val="lowerRoman"/>
      <w:lvlText w:val="%9."/>
      <w:lvlJc w:val="right"/>
      <w:pPr>
        <w:tabs>
          <w:tab w:val="num" w:pos="6480"/>
        </w:tabs>
        <w:ind w:left="6480" w:hanging="180"/>
      </w:pPr>
      <w:rPr>
        <w:rFonts w:cs=".VnTime"/>
      </w:rPr>
    </w:lvl>
  </w:abstractNum>
  <w:abstractNum w:abstractNumId="33" w15:restartNumberingAfterBreak="0">
    <w:nsid w:val="6E71233E"/>
    <w:multiLevelType w:val="hybridMultilevel"/>
    <w:tmpl w:val="65D870D2"/>
    <w:lvl w:ilvl="0" w:tplc="517EE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DD03CF"/>
    <w:multiLevelType w:val="hybridMultilevel"/>
    <w:tmpl w:val="6F800B4C"/>
    <w:lvl w:ilvl="0" w:tplc="6A8847F2">
      <w:start w:val="1"/>
      <w:numFmt w:val="decimal"/>
      <w:suff w:val="nothing"/>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427368"/>
    <w:multiLevelType w:val="hybridMultilevel"/>
    <w:tmpl w:val="61E88524"/>
    <w:lvl w:ilvl="0" w:tplc="9AE27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75000A0"/>
    <w:multiLevelType w:val="hybridMultilevel"/>
    <w:tmpl w:val="97C4CE12"/>
    <w:lvl w:ilvl="0" w:tplc="FFFFFFFF">
      <w:start w:val="1"/>
      <w:numFmt w:val="decimal"/>
      <w:lvlText w:val="%1."/>
      <w:lvlJc w:val="left"/>
      <w:pPr>
        <w:tabs>
          <w:tab w:val="num" w:pos="763"/>
        </w:tabs>
        <w:ind w:left="1117" w:hanging="1117"/>
      </w:pPr>
      <w:rPr>
        <w:rFonts w:cs=".VnTime" w:hint="default"/>
      </w:rPr>
    </w:lvl>
    <w:lvl w:ilvl="1" w:tplc="FFFFFFFF">
      <w:numFmt w:val="none"/>
      <w:lvlText w:val=""/>
      <w:lvlJc w:val="left"/>
      <w:pPr>
        <w:tabs>
          <w:tab w:val="num" w:pos="360"/>
        </w:tabs>
      </w:pPr>
      <w:rPr>
        <w:rFonts w:cs=".VnTime"/>
      </w:rPr>
    </w:lvl>
    <w:lvl w:ilvl="2" w:tplc="FFFFFFFF">
      <w:numFmt w:val="none"/>
      <w:lvlText w:val=""/>
      <w:lvlJc w:val="left"/>
      <w:pPr>
        <w:tabs>
          <w:tab w:val="num" w:pos="360"/>
        </w:tabs>
      </w:pPr>
      <w:rPr>
        <w:rFonts w:cs=".VnTime"/>
      </w:rPr>
    </w:lvl>
    <w:lvl w:ilvl="3" w:tplc="FFFFFFFF">
      <w:numFmt w:val="none"/>
      <w:lvlText w:val=""/>
      <w:lvlJc w:val="left"/>
      <w:pPr>
        <w:tabs>
          <w:tab w:val="num" w:pos="360"/>
        </w:tabs>
      </w:pPr>
      <w:rPr>
        <w:rFonts w:cs=".VnTime"/>
      </w:rPr>
    </w:lvl>
    <w:lvl w:ilvl="4" w:tplc="FFFFFFFF">
      <w:numFmt w:val="none"/>
      <w:lvlText w:val=""/>
      <w:lvlJc w:val="left"/>
      <w:pPr>
        <w:tabs>
          <w:tab w:val="num" w:pos="360"/>
        </w:tabs>
      </w:pPr>
      <w:rPr>
        <w:rFonts w:cs=".VnTime"/>
      </w:rPr>
    </w:lvl>
    <w:lvl w:ilvl="5" w:tplc="FFFFFFFF">
      <w:numFmt w:val="none"/>
      <w:lvlText w:val=""/>
      <w:lvlJc w:val="left"/>
      <w:pPr>
        <w:tabs>
          <w:tab w:val="num" w:pos="360"/>
        </w:tabs>
      </w:pPr>
      <w:rPr>
        <w:rFonts w:cs=".VnTime"/>
      </w:rPr>
    </w:lvl>
    <w:lvl w:ilvl="6" w:tplc="FFFFFFFF">
      <w:numFmt w:val="none"/>
      <w:lvlText w:val=""/>
      <w:lvlJc w:val="left"/>
      <w:pPr>
        <w:tabs>
          <w:tab w:val="num" w:pos="360"/>
        </w:tabs>
      </w:pPr>
      <w:rPr>
        <w:rFonts w:cs=".VnTime"/>
      </w:rPr>
    </w:lvl>
    <w:lvl w:ilvl="7" w:tplc="FFFFFFFF">
      <w:numFmt w:val="none"/>
      <w:lvlText w:val=""/>
      <w:lvlJc w:val="left"/>
      <w:pPr>
        <w:tabs>
          <w:tab w:val="num" w:pos="360"/>
        </w:tabs>
      </w:pPr>
      <w:rPr>
        <w:rFonts w:cs=".VnTime"/>
      </w:rPr>
    </w:lvl>
    <w:lvl w:ilvl="8" w:tplc="FFFFFFFF">
      <w:numFmt w:val="none"/>
      <w:lvlText w:val=""/>
      <w:lvlJc w:val="left"/>
      <w:pPr>
        <w:tabs>
          <w:tab w:val="num" w:pos="360"/>
        </w:tabs>
      </w:pPr>
      <w:rPr>
        <w:rFonts w:cs=".VnTime"/>
      </w:rPr>
    </w:lvl>
  </w:abstractNum>
  <w:abstractNum w:abstractNumId="37" w15:restartNumberingAfterBreak="0">
    <w:nsid w:val="78082121"/>
    <w:multiLevelType w:val="hybridMultilevel"/>
    <w:tmpl w:val="612E9B0A"/>
    <w:lvl w:ilvl="0" w:tplc="9AE27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B5D77C3"/>
    <w:multiLevelType w:val="hybridMultilevel"/>
    <w:tmpl w:val="18F61CCE"/>
    <w:lvl w:ilvl="0" w:tplc="FFFFFFFF">
      <w:start w:val="1"/>
      <w:numFmt w:val="decimal"/>
      <w:lvlText w:val="%1."/>
      <w:lvlJc w:val="left"/>
      <w:pPr>
        <w:tabs>
          <w:tab w:val="num" w:pos="763"/>
        </w:tabs>
        <w:ind w:left="1117" w:hanging="1117"/>
      </w:pPr>
      <w:rPr>
        <w:rFonts w:cs=".VnTime" w:hint="default"/>
      </w:rPr>
    </w:lvl>
    <w:lvl w:ilvl="1" w:tplc="FFFFFFFF">
      <w:numFmt w:val="none"/>
      <w:lvlText w:val=""/>
      <w:lvlJc w:val="left"/>
      <w:pPr>
        <w:tabs>
          <w:tab w:val="num" w:pos="360"/>
        </w:tabs>
      </w:pPr>
      <w:rPr>
        <w:rFonts w:cs=".VnTime"/>
      </w:rPr>
    </w:lvl>
    <w:lvl w:ilvl="2" w:tplc="FFFFFFFF">
      <w:numFmt w:val="none"/>
      <w:lvlText w:val=""/>
      <w:lvlJc w:val="left"/>
      <w:pPr>
        <w:tabs>
          <w:tab w:val="num" w:pos="360"/>
        </w:tabs>
      </w:pPr>
      <w:rPr>
        <w:rFonts w:cs=".VnTime"/>
      </w:rPr>
    </w:lvl>
    <w:lvl w:ilvl="3" w:tplc="FFFFFFFF">
      <w:numFmt w:val="none"/>
      <w:lvlText w:val=""/>
      <w:lvlJc w:val="left"/>
      <w:pPr>
        <w:tabs>
          <w:tab w:val="num" w:pos="360"/>
        </w:tabs>
      </w:pPr>
      <w:rPr>
        <w:rFonts w:cs=".VnTime"/>
      </w:rPr>
    </w:lvl>
    <w:lvl w:ilvl="4" w:tplc="FFFFFFFF">
      <w:numFmt w:val="none"/>
      <w:lvlText w:val=""/>
      <w:lvlJc w:val="left"/>
      <w:pPr>
        <w:tabs>
          <w:tab w:val="num" w:pos="360"/>
        </w:tabs>
      </w:pPr>
      <w:rPr>
        <w:rFonts w:cs=".VnTime"/>
      </w:rPr>
    </w:lvl>
    <w:lvl w:ilvl="5" w:tplc="FFFFFFFF">
      <w:numFmt w:val="none"/>
      <w:lvlText w:val=""/>
      <w:lvlJc w:val="left"/>
      <w:pPr>
        <w:tabs>
          <w:tab w:val="num" w:pos="360"/>
        </w:tabs>
      </w:pPr>
      <w:rPr>
        <w:rFonts w:cs=".VnTime"/>
      </w:rPr>
    </w:lvl>
    <w:lvl w:ilvl="6" w:tplc="FFFFFFFF">
      <w:numFmt w:val="none"/>
      <w:lvlText w:val=""/>
      <w:lvlJc w:val="left"/>
      <w:pPr>
        <w:tabs>
          <w:tab w:val="num" w:pos="360"/>
        </w:tabs>
      </w:pPr>
      <w:rPr>
        <w:rFonts w:cs=".VnTime"/>
      </w:rPr>
    </w:lvl>
    <w:lvl w:ilvl="7" w:tplc="FFFFFFFF">
      <w:numFmt w:val="none"/>
      <w:lvlText w:val=""/>
      <w:lvlJc w:val="left"/>
      <w:pPr>
        <w:tabs>
          <w:tab w:val="num" w:pos="360"/>
        </w:tabs>
      </w:pPr>
      <w:rPr>
        <w:rFonts w:cs=".VnTime"/>
      </w:rPr>
    </w:lvl>
    <w:lvl w:ilvl="8" w:tplc="FFFFFFFF">
      <w:numFmt w:val="none"/>
      <w:lvlText w:val=""/>
      <w:lvlJc w:val="left"/>
      <w:pPr>
        <w:tabs>
          <w:tab w:val="num" w:pos="360"/>
        </w:tabs>
      </w:pPr>
      <w:rPr>
        <w:rFonts w:cs=".VnTime"/>
      </w:rPr>
    </w:lvl>
  </w:abstractNum>
  <w:abstractNum w:abstractNumId="39" w15:restartNumberingAfterBreak="0">
    <w:nsid w:val="7C72671C"/>
    <w:multiLevelType w:val="hybridMultilevel"/>
    <w:tmpl w:val="30D49BBC"/>
    <w:lvl w:ilvl="0" w:tplc="2AC2CDD0">
      <w:start w:val="2"/>
      <w:numFmt w:val="bullet"/>
      <w:lvlText w:val="-"/>
      <w:lvlJc w:val="left"/>
      <w:pPr>
        <w:ind w:left="1069" w:hanging="360"/>
      </w:pPr>
      <w:rPr>
        <w:rFonts w:ascii="Times New Roman" w:eastAsia="Times New Roman" w:hAnsi="Times New Roman" w:cs="Times New Roman" w:hint="default"/>
        <w:b w:val="0"/>
        <w:sz w:val="28"/>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5"/>
  </w:num>
  <w:num w:numId="2">
    <w:abstractNumId w:val="18"/>
  </w:num>
  <w:num w:numId="3">
    <w:abstractNumId w:val="2"/>
  </w:num>
  <w:num w:numId="4">
    <w:abstractNumId w:val="16"/>
  </w:num>
  <w:num w:numId="5">
    <w:abstractNumId w:val="25"/>
  </w:num>
  <w:num w:numId="6">
    <w:abstractNumId w:val="1"/>
  </w:num>
  <w:num w:numId="7">
    <w:abstractNumId w:val="24"/>
  </w:num>
  <w:num w:numId="8">
    <w:abstractNumId w:val="14"/>
  </w:num>
  <w:num w:numId="9">
    <w:abstractNumId w:val="7"/>
  </w:num>
  <w:num w:numId="10">
    <w:abstractNumId w:val="22"/>
  </w:num>
  <w:num w:numId="11">
    <w:abstractNumId w:val="20"/>
  </w:num>
  <w:num w:numId="12">
    <w:abstractNumId w:val="39"/>
  </w:num>
  <w:num w:numId="13">
    <w:abstractNumId w:val="10"/>
  </w:num>
  <w:num w:numId="14">
    <w:abstractNumId w:val="17"/>
  </w:num>
  <w:num w:numId="15">
    <w:abstractNumId w:val="27"/>
  </w:num>
  <w:num w:numId="16">
    <w:abstractNumId w:val="32"/>
  </w:num>
  <w:num w:numId="17">
    <w:abstractNumId w:val="6"/>
  </w:num>
  <w:num w:numId="18">
    <w:abstractNumId w:val="33"/>
  </w:num>
  <w:num w:numId="19">
    <w:abstractNumId w:val="35"/>
  </w:num>
  <w:num w:numId="20">
    <w:abstractNumId w:val="26"/>
  </w:num>
  <w:num w:numId="21">
    <w:abstractNumId w:val="28"/>
  </w:num>
  <w:num w:numId="22">
    <w:abstractNumId w:val="29"/>
  </w:num>
  <w:num w:numId="23">
    <w:abstractNumId w:val="9"/>
  </w:num>
  <w:num w:numId="24">
    <w:abstractNumId w:val="13"/>
  </w:num>
  <w:num w:numId="25">
    <w:abstractNumId w:val="0"/>
  </w:num>
  <w:num w:numId="26">
    <w:abstractNumId w:val="23"/>
  </w:num>
  <w:num w:numId="27">
    <w:abstractNumId w:val="8"/>
  </w:num>
  <w:num w:numId="28">
    <w:abstractNumId w:val="4"/>
  </w:num>
  <w:num w:numId="29">
    <w:abstractNumId w:val="37"/>
  </w:num>
  <w:num w:numId="30">
    <w:abstractNumId w:val="11"/>
  </w:num>
  <w:num w:numId="31">
    <w:abstractNumId w:val="12"/>
  </w:num>
  <w:num w:numId="32">
    <w:abstractNumId w:val="21"/>
  </w:num>
  <w:num w:numId="33">
    <w:abstractNumId w:val="36"/>
  </w:num>
  <w:num w:numId="34">
    <w:abstractNumId w:val="38"/>
  </w:num>
  <w:num w:numId="35">
    <w:abstractNumId w:val="19"/>
  </w:num>
  <w:num w:numId="36">
    <w:abstractNumId w:val="31"/>
  </w:num>
  <w:num w:numId="37">
    <w:abstractNumId w:val="5"/>
  </w:num>
  <w:num w:numId="38">
    <w:abstractNumId w:val="3"/>
  </w:num>
  <w:num w:numId="39">
    <w:abstractNumId w:val="34"/>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413"/>
    <w:rsid w:val="0000113E"/>
    <w:rsid w:val="0000123A"/>
    <w:rsid w:val="000027D9"/>
    <w:rsid w:val="000051C1"/>
    <w:rsid w:val="00007805"/>
    <w:rsid w:val="000079FD"/>
    <w:rsid w:val="00012370"/>
    <w:rsid w:val="00012E0B"/>
    <w:rsid w:val="00014190"/>
    <w:rsid w:val="00015288"/>
    <w:rsid w:val="00015B3E"/>
    <w:rsid w:val="00016028"/>
    <w:rsid w:val="00016504"/>
    <w:rsid w:val="00016BE6"/>
    <w:rsid w:val="000171C7"/>
    <w:rsid w:val="00017FD4"/>
    <w:rsid w:val="000208F8"/>
    <w:rsid w:val="00022201"/>
    <w:rsid w:val="0002224C"/>
    <w:rsid w:val="000236E7"/>
    <w:rsid w:val="000248D5"/>
    <w:rsid w:val="00027166"/>
    <w:rsid w:val="00027E31"/>
    <w:rsid w:val="000311F9"/>
    <w:rsid w:val="0003201A"/>
    <w:rsid w:val="00034615"/>
    <w:rsid w:val="00036E1C"/>
    <w:rsid w:val="00037472"/>
    <w:rsid w:val="000400CE"/>
    <w:rsid w:val="0004105D"/>
    <w:rsid w:val="00041279"/>
    <w:rsid w:val="000425DB"/>
    <w:rsid w:val="00042884"/>
    <w:rsid w:val="00042BA6"/>
    <w:rsid w:val="0004354C"/>
    <w:rsid w:val="000436BA"/>
    <w:rsid w:val="00044657"/>
    <w:rsid w:val="00044BC0"/>
    <w:rsid w:val="000451FE"/>
    <w:rsid w:val="00045262"/>
    <w:rsid w:val="00045B85"/>
    <w:rsid w:val="00046605"/>
    <w:rsid w:val="00047DB4"/>
    <w:rsid w:val="0005036B"/>
    <w:rsid w:val="00051B22"/>
    <w:rsid w:val="00051E3B"/>
    <w:rsid w:val="00052F19"/>
    <w:rsid w:val="00054437"/>
    <w:rsid w:val="0005481B"/>
    <w:rsid w:val="000548A8"/>
    <w:rsid w:val="00055122"/>
    <w:rsid w:val="0005517A"/>
    <w:rsid w:val="00056379"/>
    <w:rsid w:val="00056FC4"/>
    <w:rsid w:val="000570BB"/>
    <w:rsid w:val="00057EAD"/>
    <w:rsid w:val="00060169"/>
    <w:rsid w:val="00060255"/>
    <w:rsid w:val="000607DC"/>
    <w:rsid w:val="00061B1D"/>
    <w:rsid w:val="00062954"/>
    <w:rsid w:val="00064B0C"/>
    <w:rsid w:val="000659F9"/>
    <w:rsid w:val="000679F0"/>
    <w:rsid w:val="00067DFE"/>
    <w:rsid w:val="00071109"/>
    <w:rsid w:val="00071334"/>
    <w:rsid w:val="000725E1"/>
    <w:rsid w:val="00073C73"/>
    <w:rsid w:val="0007484E"/>
    <w:rsid w:val="000754FD"/>
    <w:rsid w:val="00081DD0"/>
    <w:rsid w:val="00084E37"/>
    <w:rsid w:val="00087C02"/>
    <w:rsid w:val="00087CFE"/>
    <w:rsid w:val="00090F0F"/>
    <w:rsid w:val="00091A53"/>
    <w:rsid w:val="000929D1"/>
    <w:rsid w:val="000929DF"/>
    <w:rsid w:val="00092B82"/>
    <w:rsid w:val="00093387"/>
    <w:rsid w:val="000941B2"/>
    <w:rsid w:val="00094675"/>
    <w:rsid w:val="00094ECD"/>
    <w:rsid w:val="0009543B"/>
    <w:rsid w:val="0009666F"/>
    <w:rsid w:val="00097CDF"/>
    <w:rsid w:val="00097DF5"/>
    <w:rsid w:val="000A07D9"/>
    <w:rsid w:val="000A0C8E"/>
    <w:rsid w:val="000A152C"/>
    <w:rsid w:val="000A2735"/>
    <w:rsid w:val="000A2DF7"/>
    <w:rsid w:val="000A32B8"/>
    <w:rsid w:val="000A3768"/>
    <w:rsid w:val="000A3794"/>
    <w:rsid w:val="000A44B6"/>
    <w:rsid w:val="000A5005"/>
    <w:rsid w:val="000A59A5"/>
    <w:rsid w:val="000A6822"/>
    <w:rsid w:val="000A7D2A"/>
    <w:rsid w:val="000B0845"/>
    <w:rsid w:val="000B157F"/>
    <w:rsid w:val="000B3196"/>
    <w:rsid w:val="000B3F42"/>
    <w:rsid w:val="000B4900"/>
    <w:rsid w:val="000B4AA1"/>
    <w:rsid w:val="000B5900"/>
    <w:rsid w:val="000B73AA"/>
    <w:rsid w:val="000B7B93"/>
    <w:rsid w:val="000C0FC6"/>
    <w:rsid w:val="000C1E00"/>
    <w:rsid w:val="000C27B7"/>
    <w:rsid w:val="000C294B"/>
    <w:rsid w:val="000C3EE2"/>
    <w:rsid w:val="000C42C5"/>
    <w:rsid w:val="000C5430"/>
    <w:rsid w:val="000C56D4"/>
    <w:rsid w:val="000C5B7E"/>
    <w:rsid w:val="000C5C61"/>
    <w:rsid w:val="000C5EFB"/>
    <w:rsid w:val="000D0A91"/>
    <w:rsid w:val="000D0C03"/>
    <w:rsid w:val="000D0FFA"/>
    <w:rsid w:val="000D2CA3"/>
    <w:rsid w:val="000D32D4"/>
    <w:rsid w:val="000D3757"/>
    <w:rsid w:val="000D4810"/>
    <w:rsid w:val="000D5EF6"/>
    <w:rsid w:val="000D6722"/>
    <w:rsid w:val="000D705A"/>
    <w:rsid w:val="000D73CF"/>
    <w:rsid w:val="000E15E2"/>
    <w:rsid w:val="000E183B"/>
    <w:rsid w:val="000E1A3E"/>
    <w:rsid w:val="000E1FFE"/>
    <w:rsid w:val="000E47D5"/>
    <w:rsid w:val="000E4D10"/>
    <w:rsid w:val="000E5043"/>
    <w:rsid w:val="000E5CB3"/>
    <w:rsid w:val="000E7B12"/>
    <w:rsid w:val="000F164F"/>
    <w:rsid w:val="000F203A"/>
    <w:rsid w:val="000F208B"/>
    <w:rsid w:val="000F21BC"/>
    <w:rsid w:val="000F48B9"/>
    <w:rsid w:val="000F5895"/>
    <w:rsid w:val="000F5C12"/>
    <w:rsid w:val="000F5EA6"/>
    <w:rsid w:val="000F60C6"/>
    <w:rsid w:val="00100CD6"/>
    <w:rsid w:val="001012E2"/>
    <w:rsid w:val="00101644"/>
    <w:rsid w:val="00101A56"/>
    <w:rsid w:val="00102BCD"/>
    <w:rsid w:val="001030BF"/>
    <w:rsid w:val="0010376D"/>
    <w:rsid w:val="00103A5A"/>
    <w:rsid w:val="00104467"/>
    <w:rsid w:val="00106E73"/>
    <w:rsid w:val="001100DE"/>
    <w:rsid w:val="001112F8"/>
    <w:rsid w:val="001113F4"/>
    <w:rsid w:val="00112671"/>
    <w:rsid w:val="001126F7"/>
    <w:rsid w:val="00112976"/>
    <w:rsid w:val="00113135"/>
    <w:rsid w:val="001134DA"/>
    <w:rsid w:val="00114BA9"/>
    <w:rsid w:val="00115406"/>
    <w:rsid w:val="00116E66"/>
    <w:rsid w:val="00117DA8"/>
    <w:rsid w:val="001209F8"/>
    <w:rsid w:val="00121D7F"/>
    <w:rsid w:val="00122AB4"/>
    <w:rsid w:val="00123187"/>
    <w:rsid w:val="0012381F"/>
    <w:rsid w:val="00124DD1"/>
    <w:rsid w:val="00124F31"/>
    <w:rsid w:val="00125A73"/>
    <w:rsid w:val="00127004"/>
    <w:rsid w:val="00130B77"/>
    <w:rsid w:val="0013114A"/>
    <w:rsid w:val="001320E9"/>
    <w:rsid w:val="001331AC"/>
    <w:rsid w:val="00135B24"/>
    <w:rsid w:val="001368A1"/>
    <w:rsid w:val="00140862"/>
    <w:rsid w:val="0014211F"/>
    <w:rsid w:val="00143079"/>
    <w:rsid w:val="00143E7C"/>
    <w:rsid w:val="00144C82"/>
    <w:rsid w:val="001451A5"/>
    <w:rsid w:val="00147830"/>
    <w:rsid w:val="00150111"/>
    <w:rsid w:val="00150290"/>
    <w:rsid w:val="0015083C"/>
    <w:rsid w:val="00150C51"/>
    <w:rsid w:val="00150F38"/>
    <w:rsid w:val="00151190"/>
    <w:rsid w:val="00151D6D"/>
    <w:rsid w:val="00151F8D"/>
    <w:rsid w:val="001534EA"/>
    <w:rsid w:val="00153CD5"/>
    <w:rsid w:val="0015411B"/>
    <w:rsid w:val="0015447F"/>
    <w:rsid w:val="001549D5"/>
    <w:rsid w:val="00155156"/>
    <w:rsid w:val="00155162"/>
    <w:rsid w:val="00157391"/>
    <w:rsid w:val="0015762C"/>
    <w:rsid w:val="00157A35"/>
    <w:rsid w:val="00157AFC"/>
    <w:rsid w:val="00160ED2"/>
    <w:rsid w:val="001647E1"/>
    <w:rsid w:val="001648C8"/>
    <w:rsid w:val="00165FC9"/>
    <w:rsid w:val="00170C9C"/>
    <w:rsid w:val="00174993"/>
    <w:rsid w:val="00175C28"/>
    <w:rsid w:val="0017608B"/>
    <w:rsid w:val="00177388"/>
    <w:rsid w:val="0017747A"/>
    <w:rsid w:val="00177E19"/>
    <w:rsid w:val="00180D09"/>
    <w:rsid w:val="00181339"/>
    <w:rsid w:val="001819A6"/>
    <w:rsid w:val="001821DA"/>
    <w:rsid w:val="00182E34"/>
    <w:rsid w:val="00183267"/>
    <w:rsid w:val="001839EB"/>
    <w:rsid w:val="00184A53"/>
    <w:rsid w:val="0018513F"/>
    <w:rsid w:val="001857B0"/>
    <w:rsid w:val="00186688"/>
    <w:rsid w:val="00186965"/>
    <w:rsid w:val="00186C68"/>
    <w:rsid w:val="00186FEF"/>
    <w:rsid w:val="001877E7"/>
    <w:rsid w:val="00187A34"/>
    <w:rsid w:val="00190FCD"/>
    <w:rsid w:val="0019131C"/>
    <w:rsid w:val="00192A99"/>
    <w:rsid w:val="00192DA3"/>
    <w:rsid w:val="00192E69"/>
    <w:rsid w:val="0019463F"/>
    <w:rsid w:val="00194DC7"/>
    <w:rsid w:val="0019547D"/>
    <w:rsid w:val="001965C7"/>
    <w:rsid w:val="00197897"/>
    <w:rsid w:val="001A063E"/>
    <w:rsid w:val="001A0BFA"/>
    <w:rsid w:val="001A18D7"/>
    <w:rsid w:val="001A19CC"/>
    <w:rsid w:val="001A205A"/>
    <w:rsid w:val="001A35F2"/>
    <w:rsid w:val="001A3765"/>
    <w:rsid w:val="001A41DC"/>
    <w:rsid w:val="001A56BA"/>
    <w:rsid w:val="001A6847"/>
    <w:rsid w:val="001A7B5F"/>
    <w:rsid w:val="001B0DF1"/>
    <w:rsid w:val="001B0F5D"/>
    <w:rsid w:val="001B145C"/>
    <w:rsid w:val="001B1F64"/>
    <w:rsid w:val="001B36AD"/>
    <w:rsid w:val="001B50BD"/>
    <w:rsid w:val="001B54D2"/>
    <w:rsid w:val="001B6595"/>
    <w:rsid w:val="001B67DA"/>
    <w:rsid w:val="001B6EA3"/>
    <w:rsid w:val="001B6EAB"/>
    <w:rsid w:val="001C021D"/>
    <w:rsid w:val="001C0C9E"/>
    <w:rsid w:val="001C0EA4"/>
    <w:rsid w:val="001C1A72"/>
    <w:rsid w:val="001C37C4"/>
    <w:rsid w:val="001C4341"/>
    <w:rsid w:val="001C511E"/>
    <w:rsid w:val="001C5672"/>
    <w:rsid w:val="001C5AFC"/>
    <w:rsid w:val="001C5D9E"/>
    <w:rsid w:val="001C63F0"/>
    <w:rsid w:val="001C74ED"/>
    <w:rsid w:val="001D04DF"/>
    <w:rsid w:val="001D088E"/>
    <w:rsid w:val="001D0D3D"/>
    <w:rsid w:val="001D109D"/>
    <w:rsid w:val="001D3B8A"/>
    <w:rsid w:val="001D3C51"/>
    <w:rsid w:val="001D3CB6"/>
    <w:rsid w:val="001D3F74"/>
    <w:rsid w:val="001D4537"/>
    <w:rsid w:val="001D47C2"/>
    <w:rsid w:val="001D531E"/>
    <w:rsid w:val="001D56C2"/>
    <w:rsid w:val="001D61F9"/>
    <w:rsid w:val="001D67B4"/>
    <w:rsid w:val="001D6B45"/>
    <w:rsid w:val="001D75B2"/>
    <w:rsid w:val="001D7813"/>
    <w:rsid w:val="001E0079"/>
    <w:rsid w:val="001E1FD5"/>
    <w:rsid w:val="001E275B"/>
    <w:rsid w:val="001E41B6"/>
    <w:rsid w:val="001E4EBC"/>
    <w:rsid w:val="001E4F3B"/>
    <w:rsid w:val="001E5059"/>
    <w:rsid w:val="001E575F"/>
    <w:rsid w:val="001E59C7"/>
    <w:rsid w:val="001E5F70"/>
    <w:rsid w:val="001E7947"/>
    <w:rsid w:val="001F5E27"/>
    <w:rsid w:val="001F612B"/>
    <w:rsid w:val="001F73F0"/>
    <w:rsid w:val="002009FA"/>
    <w:rsid w:val="00201FDA"/>
    <w:rsid w:val="00202484"/>
    <w:rsid w:val="002030D0"/>
    <w:rsid w:val="0020321C"/>
    <w:rsid w:val="00205261"/>
    <w:rsid w:val="0020533D"/>
    <w:rsid w:val="00205727"/>
    <w:rsid w:val="00205DA7"/>
    <w:rsid w:val="00206F77"/>
    <w:rsid w:val="0021102F"/>
    <w:rsid w:val="002149C8"/>
    <w:rsid w:val="00214EA7"/>
    <w:rsid w:val="00220068"/>
    <w:rsid w:val="00220FD1"/>
    <w:rsid w:val="00221161"/>
    <w:rsid w:val="002215C4"/>
    <w:rsid w:val="00221974"/>
    <w:rsid w:val="00221EA6"/>
    <w:rsid w:val="002221E6"/>
    <w:rsid w:val="00225999"/>
    <w:rsid w:val="00226E54"/>
    <w:rsid w:val="00230CF7"/>
    <w:rsid w:val="002318B5"/>
    <w:rsid w:val="00232044"/>
    <w:rsid w:val="0023301F"/>
    <w:rsid w:val="00235301"/>
    <w:rsid w:val="00235C8A"/>
    <w:rsid w:val="00235EB9"/>
    <w:rsid w:val="00237DC3"/>
    <w:rsid w:val="00240C46"/>
    <w:rsid w:val="00241B29"/>
    <w:rsid w:val="00241B81"/>
    <w:rsid w:val="002425FB"/>
    <w:rsid w:val="002435F3"/>
    <w:rsid w:val="00245306"/>
    <w:rsid w:val="00245958"/>
    <w:rsid w:val="00247016"/>
    <w:rsid w:val="0024757C"/>
    <w:rsid w:val="00251D81"/>
    <w:rsid w:val="002545FE"/>
    <w:rsid w:val="00254A56"/>
    <w:rsid w:val="00254BCA"/>
    <w:rsid w:val="0025536A"/>
    <w:rsid w:val="00256FC7"/>
    <w:rsid w:val="002571B2"/>
    <w:rsid w:val="00257214"/>
    <w:rsid w:val="00257662"/>
    <w:rsid w:val="002613C6"/>
    <w:rsid w:val="00261578"/>
    <w:rsid w:val="002615BD"/>
    <w:rsid w:val="00261EFA"/>
    <w:rsid w:val="00262CED"/>
    <w:rsid w:val="002657D0"/>
    <w:rsid w:val="00265BEB"/>
    <w:rsid w:val="002667CD"/>
    <w:rsid w:val="00266B57"/>
    <w:rsid w:val="0027027D"/>
    <w:rsid w:val="002707F1"/>
    <w:rsid w:val="00270A44"/>
    <w:rsid w:val="0027152A"/>
    <w:rsid w:val="0027276D"/>
    <w:rsid w:val="00272BDF"/>
    <w:rsid w:val="00273E6E"/>
    <w:rsid w:val="00273EEC"/>
    <w:rsid w:val="00274E13"/>
    <w:rsid w:val="0027651C"/>
    <w:rsid w:val="002767F8"/>
    <w:rsid w:val="0027779A"/>
    <w:rsid w:val="00280FFA"/>
    <w:rsid w:val="00281B23"/>
    <w:rsid w:val="00281B44"/>
    <w:rsid w:val="00282610"/>
    <w:rsid w:val="00282834"/>
    <w:rsid w:val="00282CA1"/>
    <w:rsid w:val="0028305D"/>
    <w:rsid w:val="0028357A"/>
    <w:rsid w:val="00283DC4"/>
    <w:rsid w:val="002850C5"/>
    <w:rsid w:val="00286DB0"/>
    <w:rsid w:val="00286F43"/>
    <w:rsid w:val="00286F78"/>
    <w:rsid w:val="00287057"/>
    <w:rsid w:val="002875E6"/>
    <w:rsid w:val="00287AD8"/>
    <w:rsid w:val="0029012B"/>
    <w:rsid w:val="002906B2"/>
    <w:rsid w:val="00290C0C"/>
    <w:rsid w:val="00291C46"/>
    <w:rsid w:val="0029283C"/>
    <w:rsid w:val="00292D28"/>
    <w:rsid w:val="00294F44"/>
    <w:rsid w:val="00295CF4"/>
    <w:rsid w:val="00296220"/>
    <w:rsid w:val="002969B0"/>
    <w:rsid w:val="00296B48"/>
    <w:rsid w:val="0029718F"/>
    <w:rsid w:val="002A01F8"/>
    <w:rsid w:val="002A074B"/>
    <w:rsid w:val="002A092A"/>
    <w:rsid w:val="002A1ECF"/>
    <w:rsid w:val="002A2328"/>
    <w:rsid w:val="002A250E"/>
    <w:rsid w:val="002A550B"/>
    <w:rsid w:val="002A56BF"/>
    <w:rsid w:val="002A7315"/>
    <w:rsid w:val="002A76E4"/>
    <w:rsid w:val="002A7979"/>
    <w:rsid w:val="002A7FA1"/>
    <w:rsid w:val="002B017A"/>
    <w:rsid w:val="002B0E0D"/>
    <w:rsid w:val="002B188E"/>
    <w:rsid w:val="002B31C2"/>
    <w:rsid w:val="002B32DF"/>
    <w:rsid w:val="002B48F9"/>
    <w:rsid w:val="002B63EF"/>
    <w:rsid w:val="002B7415"/>
    <w:rsid w:val="002B7C87"/>
    <w:rsid w:val="002C05BB"/>
    <w:rsid w:val="002C25B6"/>
    <w:rsid w:val="002C2741"/>
    <w:rsid w:val="002C2F38"/>
    <w:rsid w:val="002C400A"/>
    <w:rsid w:val="002C411B"/>
    <w:rsid w:val="002C465E"/>
    <w:rsid w:val="002C6344"/>
    <w:rsid w:val="002D2703"/>
    <w:rsid w:val="002D4ABF"/>
    <w:rsid w:val="002D5161"/>
    <w:rsid w:val="002E1002"/>
    <w:rsid w:val="002E11C4"/>
    <w:rsid w:val="002E1B7D"/>
    <w:rsid w:val="002E3DD8"/>
    <w:rsid w:val="002E6B98"/>
    <w:rsid w:val="002E6F68"/>
    <w:rsid w:val="002F13A6"/>
    <w:rsid w:val="002F1446"/>
    <w:rsid w:val="002F1646"/>
    <w:rsid w:val="002F2EA0"/>
    <w:rsid w:val="002F445F"/>
    <w:rsid w:val="002F5350"/>
    <w:rsid w:val="002F6719"/>
    <w:rsid w:val="002F7394"/>
    <w:rsid w:val="002F73A8"/>
    <w:rsid w:val="003001C3"/>
    <w:rsid w:val="00300D77"/>
    <w:rsid w:val="0030256C"/>
    <w:rsid w:val="003028BB"/>
    <w:rsid w:val="00302C7D"/>
    <w:rsid w:val="00303C8F"/>
    <w:rsid w:val="003048EC"/>
    <w:rsid w:val="00305488"/>
    <w:rsid w:val="00306094"/>
    <w:rsid w:val="00306A24"/>
    <w:rsid w:val="00306E3E"/>
    <w:rsid w:val="00307801"/>
    <w:rsid w:val="00307A1C"/>
    <w:rsid w:val="00307C1A"/>
    <w:rsid w:val="00310751"/>
    <w:rsid w:val="00310907"/>
    <w:rsid w:val="00312663"/>
    <w:rsid w:val="00314776"/>
    <w:rsid w:val="003152CF"/>
    <w:rsid w:val="0031598C"/>
    <w:rsid w:val="0031688B"/>
    <w:rsid w:val="00316CCB"/>
    <w:rsid w:val="00317171"/>
    <w:rsid w:val="00317A2B"/>
    <w:rsid w:val="00320DBF"/>
    <w:rsid w:val="00321BE3"/>
    <w:rsid w:val="00321E69"/>
    <w:rsid w:val="003225C3"/>
    <w:rsid w:val="00323D97"/>
    <w:rsid w:val="00323F64"/>
    <w:rsid w:val="00324624"/>
    <w:rsid w:val="00324D77"/>
    <w:rsid w:val="003267F5"/>
    <w:rsid w:val="00327FBF"/>
    <w:rsid w:val="00331239"/>
    <w:rsid w:val="00331258"/>
    <w:rsid w:val="003319C4"/>
    <w:rsid w:val="00334E77"/>
    <w:rsid w:val="00336467"/>
    <w:rsid w:val="0033685E"/>
    <w:rsid w:val="00337E66"/>
    <w:rsid w:val="003408E4"/>
    <w:rsid w:val="0034138E"/>
    <w:rsid w:val="00344215"/>
    <w:rsid w:val="003446A4"/>
    <w:rsid w:val="003446B0"/>
    <w:rsid w:val="00346BDB"/>
    <w:rsid w:val="00346E4C"/>
    <w:rsid w:val="00347797"/>
    <w:rsid w:val="00350300"/>
    <w:rsid w:val="00351318"/>
    <w:rsid w:val="00352DEE"/>
    <w:rsid w:val="00352E69"/>
    <w:rsid w:val="00352EF7"/>
    <w:rsid w:val="00353545"/>
    <w:rsid w:val="00353B7D"/>
    <w:rsid w:val="00354F4E"/>
    <w:rsid w:val="003556B0"/>
    <w:rsid w:val="00356063"/>
    <w:rsid w:val="0035723B"/>
    <w:rsid w:val="00360567"/>
    <w:rsid w:val="00361123"/>
    <w:rsid w:val="0036150F"/>
    <w:rsid w:val="00362B21"/>
    <w:rsid w:val="00364A8C"/>
    <w:rsid w:val="00364C0B"/>
    <w:rsid w:val="003651E6"/>
    <w:rsid w:val="00365600"/>
    <w:rsid w:val="0036729E"/>
    <w:rsid w:val="00367AA8"/>
    <w:rsid w:val="00367B85"/>
    <w:rsid w:val="00370342"/>
    <w:rsid w:val="00370813"/>
    <w:rsid w:val="00372AA6"/>
    <w:rsid w:val="00375D81"/>
    <w:rsid w:val="00376AD7"/>
    <w:rsid w:val="00376DB9"/>
    <w:rsid w:val="00376DCD"/>
    <w:rsid w:val="00377E79"/>
    <w:rsid w:val="00377F5D"/>
    <w:rsid w:val="00380195"/>
    <w:rsid w:val="0038066D"/>
    <w:rsid w:val="00382399"/>
    <w:rsid w:val="003828FB"/>
    <w:rsid w:val="0038440C"/>
    <w:rsid w:val="00384F50"/>
    <w:rsid w:val="00386A44"/>
    <w:rsid w:val="00386D7B"/>
    <w:rsid w:val="00387AA9"/>
    <w:rsid w:val="00387CF5"/>
    <w:rsid w:val="003907B0"/>
    <w:rsid w:val="003909F6"/>
    <w:rsid w:val="00391080"/>
    <w:rsid w:val="003911AD"/>
    <w:rsid w:val="0039159D"/>
    <w:rsid w:val="003918DD"/>
    <w:rsid w:val="0039282A"/>
    <w:rsid w:val="00392C6F"/>
    <w:rsid w:val="0039333B"/>
    <w:rsid w:val="00393EB4"/>
    <w:rsid w:val="00395979"/>
    <w:rsid w:val="00395F43"/>
    <w:rsid w:val="00396EA5"/>
    <w:rsid w:val="00397178"/>
    <w:rsid w:val="00397852"/>
    <w:rsid w:val="00397D84"/>
    <w:rsid w:val="003A0529"/>
    <w:rsid w:val="003A0FD9"/>
    <w:rsid w:val="003A340A"/>
    <w:rsid w:val="003A42FD"/>
    <w:rsid w:val="003A4353"/>
    <w:rsid w:val="003A575C"/>
    <w:rsid w:val="003A58B3"/>
    <w:rsid w:val="003A6120"/>
    <w:rsid w:val="003A61ED"/>
    <w:rsid w:val="003A66ED"/>
    <w:rsid w:val="003A7744"/>
    <w:rsid w:val="003A7E5C"/>
    <w:rsid w:val="003B0001"/>
    <w:rsid w:val="003B02BA"/>
    <w:rsid w:val="003B41CC"/>
    <w:rsid w:val="003B782A"/>
    <w:rsid w:val="003B7858"/>
    <w:rsid w:val="003B78BF"/>
    <w:rsid w:val="003B78C0"/>
    <w:rsid w:val="003C6786"/>
    <w:rsid w:val="003C7310"/>
    <w:rsid w:val="003D01F2"/>
    <w:rsid w:val="003D1322"/>
    <w:rsid w:val="003D19A3"/>
    <w:rsid w:val="003D2C45"/>
    <w:rsid w:val="003D3415"/>
    <w:rsid w:val="003D344F"/>
    <w:rsid w:val="003D3C2B"/>
    <w:rsid w:val="003D4E69"/>
    <w:rsid w:val="003D6012"/>
    <w:rsid w:val="003E2114"/>
    <w:rsid w:val="003E22F0"/>
    <w:rsid w:val="003E2C3B"/>
    <w:rsid w:val="003E47F5"/>
    <w:rsid w:val="003F1688"/>
    <w:rsid w:val="003F1A4D"/>
    <w:rsid w:val="003F1B83"/>
    <w:rsid w:val="003F2B9E"/>
    <w:rsid w:val="003F323D"/>
    <w:rsid w:val="003F3C36"/>
    <w:rsid w:val="003F6B6E"/>
    <w:rsid w:val="00400165"/>
    <w:rsid w:val="00400EA1"/>
    <w:rsid w:val="0040275C"/>
    <w:rsid w:val="00402DDC"/>
    <w:rsid w:val="004038C4"/>
    <w:rsid w:val="00403F86"/>
    <w:rsid w:val="00405167"/>
    <w:rsid w:val="00405834"/>
    <w:rsid w:val="00405BFA"/>
    <w:rsid w:val="004061AC"/>
    <w:rsid w:val="0040712D"/>
    <w:rsid w:val="00411017"/>
    <w:rsid w:val="00411532"/>
    <w:rsid w:val="00411805"/>
    <w:rsid w:val="00412AEA"/>
    <w:rsid w:val="00413B68"/>
    <w:rsid w:val="00414695"/>
    <w:rsid w:val="00415077"/>
    <w:rsid w:val="00415464"/>
    <w:rsid w:val="004155D3"/>
    <w:rsid w:val="00416454"/>
    <w:rsid w:val="00416E0F"/>
    <w:rsid w:val="0041787F"/>
    <w:rsid w:val="00421B01"/>
    <w:rsid w:val="004235C4"/>
    <w:rsid w:val="004275D8"/>
    <w:rsid w:val="00431413"/>
    <w:rsid w:val="00431846"/>
    <w:rsid w:val="00431AF0"/>
    <w:rsid w:val="004323FF"/>
    <w:rsid w:val="00432AAA"/>
    <w:rsid w:val="004332C3"/>
    <w:rsid w:val="00434A8E"/>
    <w:rsid w:val="00437722"/>
    <w:rsid w:val="0044005A"/>
    <w:rsid w:val="0044115A"/>
    <w:rsid w:val="004411C5"/>
    <w:rsid w:val="00441AE0"/>
    <w:rsid w:val="004442D8"/>
    <w:rsid w:val="004442E2"/>
    <w:rsid w:val="004455E8"/>
    <w:rsid w:val="00446493"/>
    <w:rsid w:val="00447D3F"/>
    <w:rsid w:val="004519F0"/>
    <w:rsid w:val="00452974"/>
    <w:rsid w:val="00453035"/>
    <w:rsid w:val="00453B7A"/>
    <w:rsid w:val="004565F6"/>
    <w:rsid w:val="004573D5"/>
    <w:rsid w:val="0045753D"/>
    <w:rsid w:val="00460B34"/>
    <w:rsid w:val="00461462"/>
    <w:rsid w:val="00461A4A"/>
    <w:rsid w:val="00462B5B"/>
    <w:rsid w:val="00462F6F"/>
    <w:rsid w:val="004637CF"/>
    <w:rsid w:val="00464E07"/>
    <w:rsid w:val="004661B8"/>
    <w:rsid w:val="00466384"/>
    <w:rsid w:val="0046679A"/>
    <w:rsid w:val="0046741B"/>
    <w:rsid w:val="004704AB"/>
    <w:rsid w:val="00470BED"/>
    <w:rsid w:val="00473F48"/>
    <w:rsid w:val="00474BCE"/>
    <w:rsid w:val="004774CB"/>
    <w:rsid w:val="004776B8"/>
    <w:rsid w:val="0047772D"/>
    <w:rsid w:val="004808FC"/>
    <w:rsid w:val="00483FD6"/>
    <w:rsid w:val="0048533E"/>
    <w:rsid w:val="004854F1"/>
    <w:rsid w:val="00487F8A"/>
    <w:rsid w:val="0049085A"/>
    <w:rsid w:val="004913F6"/>
    <w:rsid w:val="00491965"/>
    <w:rsid w:val="00491DC1"/>
    <w:rsid w:val="00495229"/>
    <w:rsid w:val="004961E3"/>
    <w:rsid w:val="004A015A"/>
    <w:rsid w:val="004A17CC"/>
    <w:rsid w:val="004A1EAF"/>
    <w:rsid w:val="004A2678"/>
    <w:rsid w:val="004A5F60"/>
    <w:rsid w:val="004B1C8B"/>
    <w:rsid w:val="004B2FA8"/>
    <w:rsid w:val="004B3EBC"/>
    <w:rsid w:val="004B51F1"/>
    <w:rsid w:val="004B5444"/>
    <w:rsid w:val="004B55BE"/>
    <w:rsid w:val="004B5BF3"/>
    <w:rsid w:val="004B5F4F"/>
    <w:rsid w:val="004B74B4"/>
    <w:rsid w:val="004C0CEF"/>
    <w:rsid w:val="004C15C2"/>
    <w:rsid w:val="004C40D2"/>
    <w:rsid w:val="004C6241"/>
    <w:rsid w:val="004C7DEA"/>
    <w:rsid w:val="004D01E4"/>
    <w:rsid w:val="004D023A"/>
    <w:rsid w:val="004D0327"/>
    <w:rsid w:val="004D1435"/>
    <w:rsid w:val="004D27B8"/>
    <w:rsid w:val="004D4066"/>
    <w:rsid w:val="004D5C61"/>
    <w:rsid w:val="004D5D4A"/>
    <w:rsid w:val="004D6772"/>
    <w:rsid w:val="004E12AE"/>
    <w:rsid w:val="004E269D"/>
    <w:rsid w:val="004E2BD6"/>
    <w:rsid w:val="004E3E21"/>
    <w:rsid w:val="004E4A1C"/>
    <w:rsid w:val="004E4C48"/>
    <w:rsid w:val="004E4CC9"/>
    <w:rsid w:val="004E77AF"/>
    <w:rsid w:val="004F000C"/>
    <w:rsid w:val="004F0092"/>
    <w:rsid w:val="004F02D7"/>
    <w:rsid w:val="004F0B6B"/>
    <w:rsid w:val="004F1510"/>
    <w:rsid w:val="004F1B51"/>
    <w:rsid w:val="004F2620"/>
    <w:rsid w:val="004F351B"/>
    <w:rsid w:val="004F4EED"/>
    <w:rsid w:val="004F5742"/>
    <w:rsid w:val="004F65B8"/>
    <w:rsid w:val="004F66C3"/>
    <w:rsid w:val="005011A8"/>
    <w:rsid w:val="005034CF"/>
    <w:rsid w:val="00503927"/>
    <w:rsid w:val="00503ED9"/>
    <w:rsid w:val="00503F4E"/>
    <w:rsid w:val="00504050"/>
    <w:rsid w:val="0050592D"/>
    <w:rsid w:val="00506575"/>
    <w:rsid w:val="00507BFA"/>
    <w:rsid w:val="00511866"/>
    <w:rsid w:val="00512B9B"/>
    <w:rsid w:val="00513036"/>
    <w:rsid w:val="00515831"/>
    <w:rsid w:val="00515A1E"/>
    <w:rsid w:val="00515B53"/>
    <w:rsid w:val="00516988"/>
    <w:rsid w:val="0052161E"/>
    <w:rsid w:val="0052175F"/>
    <w:rsid w:val="005218B6"/>
    <w:rsid w:val="00522358"/>
    <w:rsid w:val="00522B39"/>
    <w:rsid w:val="00522B41"/>
    <w:rsid w:val="005247FA"/>
    <w:rsid w:val="00525A88"/>
    <w:rsid w:val="005262BD"/>
    <w:rsid w:val="00526437"/>
    <w:rsid w:val="00526E1C"/>
    <w:rsid w:val="00531C15"/>
    <w:rsid w:val="005322F4"/>
    <w:rsid w:val="00532334"/>
    <w:rsid w:val="00532AFB"/>
    <w:rsid w:val="00535A97"/>
    <w:rsid w:val="00536B19"/>
    <w:rsid w:val="00536D1C"/>
    <w:rsid w:val="0054138C"/>
    <w:rsid w:val="00541642"/>
    <w:rsid w:val="00541C5E"/>
    <w:rsid w:val="00542926"/>
    <w:rsid w:val="00542F19"/>
    <w:rsid w:val="00544629"/>
    <w:rsid w:val="00545862"/>
    <w:rsid w:val="00545E07"/>
    <w:rsid w:val="00545F46"/>
    <w:rsid w:val="00546528"/>
    <w:rsid w:val="00547D91"/>
    <w:rsid w:val="00551DE5"/>
    <w:rsid w:val="00552C38"/>
    <w:rsid w:val="00553481"/>
    <w:rsid w:val="00554708"/>
    <w:rsid w:val="005547D3"/>
    <w:rsid w:val="005551AB"/>
    <w:rsid w:val="00555727"/>
    <w:rsid w:val="00555D9C"/>
    <w:rsid w:val="00556348"/>
    <w:rsid w:val="0056033A"/>
    <w:rsid w:val="005608C4"/>
    <w:rsid w:val="00560BDE"/>
    <w:rsid w:val="005640C6"/>
    <w:rsid w:val="00565BC2"/>
    <w:rsid w:val="00566E25"/>
    <w:rsid w:val="00570201"/>
    <w:rsid w:val="00572958"/>
    <w:rsid w:val="005742CF"/>
    <w:rsid w:val="005756B2"/>
    <w:rsid w:val="00576A33"/>
    <w:rsid w:val="00576C35"/>
    <w:rsid w:val="00577204"/>
    <w:rsid w:val="005773A8"/>
    <w:rsid w:val="0058058E"/>
    <w:rsid w:val="00580DB0"/>
    <w:rsid w:val="005817CF"/>
    <w:rsid w:val="00582351"/>
    <w:rsid w:val="00583FCE"/>
    <w:rsid w:val="00585C2C"/>
    <w:rsid w:val="0058629C"/>
    <w:rsid w:val="005878C6"/>
    <w:rsid w:val="00591D79"/>
    <w:rsid w:val="00593626"/>
    <w:rsid w:val="00594883"/>
    <w:rsid w:val="00595942"/>
    <w:rsid w:val="00596647"/>
    <w:rsid w:val="005A21A2"/>
    <w:rsid w:val="005A5D37"/>
    <w:rsid w:val="005A6777"/>
    <w:rsid w:val="005A7809"/>
    <w:rsid w:val="005A7BEC"/>
    <w:rsid w:val="005A7F24"/>
    <w:rsid w:val="005B0A12"/>
    <w:rsid w:val="005B225C"/>
    <w:rsid w:val="005B2447"/>
    <w:rsid w:val="005B2790"/>
    <w:rsid w:val="005B3A80"/>
    <w:rsid w:val="005B5131"/>
    <w:rsid w:val="005B7363"/>
    <w:rsid w:val="005B739F"/>
    <w:rsid w:val="005C01FA"/>
    <w:rsid w:val="005C1512"/>
    <w:rsid w:val="005C1C80"/>
    <w:rsid w:val="005C2FFB"/>
    <w:rsid w:val="005C43CE"/>
    <w:rsid w:val="005C45A0"/>
    <w:rsid w:val="005C54A2"/>
    <w:rsid w:val="005C7815"/>
    <w:rsid w:val="005D040E"/>
    <w:rsid w:val="005D23DC"/>
    <w:rsid w:val="005D26C0"/>
    <w:rsid w:val="005D2995"/>
    <w:rsid w:val="005D2BA2"/>
    <w:rsid w:val="005D3646"/>
    <w:rsid w:val="005D4396"/>
    <w:rsid w:val="005D4C9D"/>
    <w:rsid w:val="005D6B15"/>
    <w:rsid w:val="005E043A"/>
    <w:rsid w:val="005E07BE"/>
    <w:rsid w:val="005E104D"/>
    <w:rsid w:val="005E12A3"/>
    <w:rsid w:val="005E1492"/>
    <w:rsid w:val="005E1784"/>
    <w:rsid w:val="005E1B0B"/>
    <w:rsid w:val="005E40B2"/>
    <w:rsid w:val="005E51D2"/>
    <w:rsid w:val="005E589F"/>
    <w:rsid w:val="005E5B74"/>
    <w:rsid w:val="005E61A3"/>
    <w:rsid w:val="005E62E3"/>
    <w:rsid w:val="005E7274"/>
    <w:rsid w:val="005E7E79"/>
    <w:rsid w:val="005F00B3"/>
    <w:rsid w:val="005F068A"/>
    <w:rsid w:val="005F36F6"/>
    <w:rsid w:val="005F3AD2"/>
    <w:rsid w:val="005F497D"/>
    <w:rsid w:val="005F4A43"/>
    <w:rsid w:val="005F4C13"/>
    <w:rsid w:val="005F59D5"/>
    <w:rsid w:val="005F5DAE"/>
    <w:rsid w:val="005F615B"/>
    <w:rsid w:val="005F681A"/>
    <w:rsid w:val="00601891"/>
    <w:rsid w:val="00601AC8"/>
    <w:rsid w:val="00601C6B"/>
    <w:rsid w:val="00602892"/>
    <w:rsid w:val="00602945"/>
    <w:rsid w:val="00602D47"/>
    <w:rsid w:val="00603E14"/>
    <w:rsid w:val="00604BC3"/>
    <w:rsid w:val="00604F52"/>
    <w:rsid w:val="00607A0B"/>
    <w:rsid w:val="00607BEC"/>
    <w:rsid w:val="00610205"/>
    <w:rsid w:val="00611CFA"/>
    <w:rsid w:val="00612F00"/>
    <w:rsid w:val="006140D5"/>
    <w:rsid w:val="00614B13"/>
    <w:rsid w:val="00616397"/>
    <w:rsid w:val="00616C03"/>
    <w:rsid w:val="00620D42"/>
    <w:rsid w:val="00623410"/>
    <w:rsid w:val="006235CA"/>
    <w:rsid w:val="00624B7A"/>
    <w:rsid w:val="00626D6F"/>
    <w:rsid w:val="00626E32"/>
    <w:rsid w:val="00627D5C"/>
    <w:rsid w:val="00627F5F"/>
    <w:rsid w:val="00631FA2"/>
    <w:rsid w:val="006320CC"/>
    <w:rsid w:val="00632984"/>
    <w:rsid w:val="00635F37"/>
    <w:rsid w:val="00636904"/>
    <w:rsid w:val="006374A1"/>
    <w:rsid w:val="00637806"/>
    <w:rsid w:val="0064021E"/>
    <w:rsid w:val="0064171E"/>
    <w:rsid w:val="00642931"/>
    <w:rsid w:val="00642A6C"/>
    <w:rsid w:val="00642D46"/>
    <w:rsid w:val="00644733"/>
    <w:rsid w:val="00644A88"/>
    <w:rsid w:val="006450DC"/>
    <w:rsid w:val="0064597D"/>
    <w:rsid w:val="006515CC"/>
    <w:rsid w:val="00651D8C"/>
    <w:rsid w:val="00652327"/>
    <w:rsid w:val="006526BF"/>
    <w:rsid w:val="006529D8"/>
    <w:rsid w:val="00652C44"/>
    <w:rsid w:val="006543BB"/>
    <w:rsid w:val="00654470"/>
    <w:rsid w:val="00654DBB"/>
    <w:rsid w:val="00657985"/>
    <w:rsid w:val="00657F03"/>
    <w:rsid w:val="006600B7"/>
    <w:rsid w:val="0066042C"/>
    <w:rsid w:val="006605CE"/>
    <w:rsid w:val="00660B15"/>
    <w:rsid w:val="00661555"/>
    <w:rsid w:val="00661B07"/>
    <w:rsid w:val="0066382E"/>
    <w:rsid w:val="00663B70"/>
    <w:rsid w:val="0066411C"/>
    <w:rsid w:val="00664566"/>
    <w:rsid w:val="0066671B"/>
    <w:rsid w:val="00666A07"/>
    <w:rsid w:val="006674D7"/>
    <w:rsid w:val="0067076E"/>
    <w:rsid w:val="006754F4"/>
    <w:rsid w:val="00675D98"/>
    <w:rsid w:val="006761D7"/>
    <w:rsid w:val="00677933"/>
    <w:rsid w:val="00680DC0"/>
    <w:rsid w:val="00682658"/>
    <w:rsid w:val="00683A85"/>
    <w:rsid w:val="00684220"/>
    <w:rsid w:val="00684CD8"/>
    <w:rsid w:val="0068660B"/>
    <w:rsid w:val="00686752"/>
    <w:rsid w:val="00686DC5"/>
    <w:rsid w:val="00687669"/>
    <w:rsid w:val="00687BCD"/>
    <w:rsid w:val="00690CA9"/>
    <w:rsid w:val="00690EE2"/>
    <w:rsid w:val="0069185B"/>
    <w:rsid w:val="00691BA9"/>
    <w:rsid w:val="00694264"/>
    <w:rsid w:val="00694366"/>
    <w:rsid w:val="006943AD"/>
    <w:rsid w:val="006954A8"/>
    <w:rsid w:val="00696295"/>
    <w:rsid w:val="006A3D4A"/>
    <w:rsid w:val="006A3E0C"/>
    <w:rsid w:val="006A3E69"/>
    <w:rsid w:val="006A4BEA"/>
    <w:rsid w:val="006A523D"/>
    <w:rsid w:val="006A596D"/>
    <w:rsid w:val="006A5D49"/>
    <w:rsid w:val="006A5F49"/>
    <w:rsid w:val="006A7700"/>
    <w:rsid w:val="006A7B58"/>
    <w:rsid w:val="006A7BFE"/>
    <w:rsid w:val="006B069E"/>
    <w:rsid w:val="006B11D1"/>
    <w:rsid w:val="006B1F57"/>
    <w:rsid w:val="006B233A"/>
    <w:rsid w:val="006B2365"/>
    <w:rsid w:val="006B2AB8"/>
    <w:rsid w:val="006B38DC"/>
    <w:rsid w:val="006B51FD"/>
    <w:rsid w:val="006B525C"/>
    <w:rsid w:val="006B5A83"/>
    <w:rsid w:val="006B6CBB"/>
    <w:rsid w:val="006B734E"/>
    <w:rsid w:val="006C0867"/>
    <w:rsid w:val="006C0D64"/>
    <w:rsid w:val="006C1495"/>
    <w:rsid w:val="006C150A"/>
    <w:rsid w:val="006C1652"/>
    <w:rsid w:val="006C1DAC"/>
    <w:rsid w:val="006C3BC0"/>
    <w:rsid w:val="006C4014"/>
    <w:rsid w:val="006C4402"/>
    <w:rsid w:val="006C44AE"/>
    <w:rsid w:val="006C4CED"/>
    <w:rsid w:val="006C53A9"/>
    <w:rsid w:val="006C55C3"/>
    <w:rsid w:val="006C6219"/>
    <w:rsid w:val="006C7071"/>
    <w:rsid w:val="006C710B"/>
    <w:rsid w:val="006C7ED5"/>
    <w:rsid w:val="006C7F88"/>
    <w:rsid w:val="006D0CA4"/>
    <w:rsid w:val="006D5050"/>
    <w:rsid w:val="006D5A32"/>
    <w:rsid w:val="006D5BC3"/>
    <w:rsid w:val="006D64EF"/>
    <w:rsid w:val="006D6921"/>
    <w:rsid w:val="006E0624"/>
    <w:rsid w:val="006E0726"/>
    <w:rsid w:val="006E23F6"/>
    <w:rsid w:val="006E250B"/>
    <w:rsid w:val="006E32DE"/>
    <w:rsid w:val="006E4A53"/>
    <w:rsid w:val="006E4D72"/>
    <w:rsid w:val="006E6F16"/>
    <w:rsid w:val="006F027A"/>
    <w:rsid w:val="006F34FF"/>
    <w:rsid w:val="006F3805"/>
    <w:rsid w:val="006F3950"/>
    <w:rsid w:val="006F402D"/>
    <w:rsid w:val="006F43F6"/>
    <w:rsid w:val="006F44FD"/>
    <w:rsid w:val="006F4967"/>
    <w:rsid w:val="006F582A"/>
    <w:rsid w:val="006F5A29"/>
    <w:rsid w:val="006F6D62"/>
    <w:rsid w:val="006F7133"/>
    <w:rsid w:val="00700B84"/>
    <w:rsid w:val="00701247"/>
    <w:rsid w:val="007021B3"/>
    <w:rsid w:val="0070299F"/>
    <w:rsid w:val="0070348B"/>
    <w:rsid w:val="007037B1"/>
    <w:rsid w:val="00703D77"/>
    <w:rsid w:val="007058B0"/>
    <w:rsid w:val="0070609D"/>
    <w:rsid w:val="00706B54"/>
    <w:rsid w:val="00707224"/>
    <w:rsid w:val="00711D1E"/>
    <w:rsid w:val="00712C75"/>
    <w:rsid w:val="0071369A"/>
    <w:rsid w:val="00714CA1"/>
    <w:rsid w:val="0071508C"/>
    <w:rsid w:val="007155E8"/>
    <w:rsid w:val="007163DC"/>
    <w:rsid w:val="007165BF"/>
    <w:rsid w:val="0072172A"/>
    <w:rsid w:val="007217AD"/>
    <w:rsid w:val="007223B4"/>
    <w:rsid w:val="00724FB1"/>
    <w:rsid w:val="007258B4"/>
    <w:rsid w:val="00725963"/>
    <w:rsid w:val="00727F28"/>
    <w:rsid w:val="00730B7E"/>
    <w:rsid w:val="0073369A"/>
    <w:rsid w:val="007339EA"/>
    <w:rsid w:val="0073441B"/>
    <w:rsid w:val="007347B3"/>
    <w:rsid w:val="007358AD"/>
    <w:rsid w:val="00735DE1"/>
    <w:rsid w:val="00735EF2"/>
    <w:rsid w:val="00736172"/>
    <w:rsid w:val="00736C5E"/>
    <w:rsid w:val="0073723A"/>
    <w:rsid w:val="00737853"/>
    <w:rsid w:val="00737CF7"/>
    <w:rsid w:val="0074078F"/>
    <w:rsid w:val="0074092D"/>
    <w:rsid w:val="007410C9"/>
    <w:rsid w:val="00742025"/>
    <w:rsid w:val="00742283"/>
    <w:rsid w:val="00742F12"/>
    <w:rsid w:val="00744E2B"/>
    <w:rsid w:val="007452F5"/>
    <w:rsid w:val="00745B23"/>
    <w:rsid w:val="00745B56"/>
    <w:rsid w:val="00746E59"/>
    <w:rsid w:val="00747758"/>
    <w:rsid w:val="00750335"/>
    <w:rsid w:val="00750EA5"/>
    <w:rsid w:val="007529A0"/>
    <w:rsid w:val="00752F62"/>
    <w:rsid w:val="00753204"/>
    <w:rsid w:val="00753A34"/>
    <w:rsid w:val="0075403D"/>
    <w:rsid w:val="0075419D"/>
    <w:rsid w:val="00754E23"/>
    <w:rsid w:val="007571A2"/>
    <w:rsid w:val="007605E8"/>
    <w:rsid w:val="00760E6E"/>
    <w:rsid w:val="0076134F"/>
    <w:rsid w:val="00761EE0"/>
    <w:rsid w:val="00762438"/>
    <w:rsid w:val="00763B13"/>
    <w:rsid w:val="007641FF"/>
    <w:rsid w:val="00764D01"/>
    <w:rsid w:val="00764E94"/>
    <w:rsid w:val="00764F57"/>
    <w:rsid w:val="007653C2"/>
    <w:rsid w:val="00767B24"/>
    <w:rsid w:val="00767C90"/>
    <w:rsid w:val="00770AA7"/>
    <w:rsid w:val="00770D6D"/>
    <w:rsid w:val="00771668"/>
    <w:rsid w:val="0077355B"/>
    <w:rsid w:val="00774778"/>
    <w:rsid w:val="00775C41"/>
    <w:rsid w:val="00776C6D"/>
    <w:rsid w:val="00776CBB"/>
    <w:rsid w:val="00780594"/>
    <w:rsid w:val="007805A1"/>
    <w:rsid w:val="007806B5"/>
    <w:rsid w:val="00780BD8"/>
    <w:rsid w:val="00782CD8"/>
    <w:rsid w:val="00782E63"/>
    <w:rsid w:val="007841A1"/>
    <w:rsid w:val="00784B2E"/>
    <w:rsid w:val="0078540D"/>
    <w:rsid w:val="007857EC"/>
    <w:rsid w:val="0078588E"/>
    <w:rsid w:val="00787C81"/>
    <w:rsid w:val="0079088F"/>
    <w:rsid w:val="00792D35"/>
    <w:rsid w:val="007936E1"/>
    <w:rsid w:val="007945EA"/>
    <w:rsid w:val="007971B7"/>
    <w:rsid w:val="007A011D"/>
    <w:rsid w:val="007A0743"/>
    <w:rsid w:val="007A0B7C"/>
    <w:rsid w:val="007A1330"/>
    <w:rsid w:val="007A1CA0"/>
    <w:rsid w:val="007A20BE"/>
    <w:rsid w:val="007A34A5"/>
    <w:rsid w:val="007A423F"/>
    <w:rsid w:val="007A4D8F"/>
    <w:rsid w:val="007A4F22"/>
    <w:rsid w:val="007A66A4"/>
    <w:rsid w:val="007A7873"/>
    <w:rsid w:val="007A7951"/>
    <w:rsid w:val="007B214C"/>
    <w:rsid w:val="007B29A6"/>
    <w:rsid w:val="007B300B"/>
    <w:rsid w:val="007B302E"/>
    <w:rsid w:val="007B4337"/>
    <w:rsid w:val="007B4F90"/>
    <w:rsid w:val="007B538C"/>
    <w:rsid w:val="007B5E76"/>
    <w:rsid w:val="007B6012"/>
    <w:rsid w:val="007B604B"/>
    <w:rsid w:val="007B67D2"/>
    <w:rsid w:val="007C0CFF"/>
    <w:rsid w:val="007C0E8C"/>
    <w:rsid w:val="007C1985"/>
    <w:rsid w:val="007C2F0A"/>
    <w:rsid w:val="007C2F77"/>
    <w:rsid w:val="007C3B30"/>
    <w:rsid w:val="007C4109"/>
    <w:rsid w:val="007C593D"/>
    <w:rsid w:val="007C6ED8"/>
    <w:rsid w:val="007C7589"/>
    <w:rsid w:val="007C7DD3"/>
    <w:rsid w:val="007D0DB1"/>
    <w:rsid w:val="007D100F"/>
    <w:rsid w:val="007D13A8"/>
    <w:rsid w:val="007D292F"/>
    <w:rsid w:val="007D3826"/>
    <w:rsid w:val="007D4C33"/>
    <w:rsid w:val="007D4C62"/>
    <w:rsid w:val="007D6E43"/>
    <w:rsid w:val="007D73D6"/>
    <w:rsid w:val="007D7ABC"/>
    <w:rsid w:val="007E0441"/>
    <w:rsid w:val="007E0E2C"/>
    <w:rsid w:val="007E20D1"/>
    <w:rsid w:val="007E239C"/>
    <w:rsid w:val="007E2A72"/>
    <w:rsid w:val="007E3481"/>
    <w:rsid w:val="007E36DA"/>
    <w:rsid w:val="007E7223"/>
    <w:rsid w:val="007F2AB4"/>
    <w:rsid w:val="007F39F7"/>
    <w:rsid w:val="007F4C28"/>
    <w:rsid w:val="007F5699"/>
    <w:rsid w:val="007F5A49"/>
    <w:rsid w:val="007F65FF"/>
    <w:rsid w:val="007F6CD8"/>
    <w:rsid w:val="007F741F"/>
    <w:rsid w:val="007F7DAB"/>
    <w:rsid w:val="008019D4"/>
    <w:rsid w:val="00803A72"/>
    <w:rsid w:val="008068A0"/>
    <w:rsid w:val="008079EE"/>
    <w:rsid w:val="00807E7A"/>
    <w:rsid w:val="008116B0"/>
    <w:rsid w:val="0081311D"/>
    <w:rsid w:val="00814250"/>
    <w:rsid w:val="008151FE"/>
    <w:rsid w:val="008165FD"/>
    <w:rsid w:val="00816796"/>
    <w:rsid w:val="008220B0"/>
    <w:rsid w:val="008222B4"/>
    <w:rsid w:val="0082365E"/>
    <w:rsid w:val="00823CF7"/>
    <w:rsid w:val="00824EA9"/>
    <w:rsid w:val="00824FE0"/>
    <w:rsid w:val="008256D3"/>
    <w:rsid w:val="00827C2B"/>
    <w:rsid w:val="00827E10"/>
    <w:rsid w:val="0083082D"/>
    <w:rsid w:val="008314C1"/>
    <w:rsid w:val="00831F21"/>
    <w:rsid w:val="0083227C"/>
    <w:rsid w:val="0083280B"/>
    <w:rsid w:val="00832A27"/>
    <w:rsid w:val="00832B90"/>
    <w:rsid w:val="008335A2"/>
    <w:rsid w:val="00833BE7"/>
    <w:rsid w:val="0083455F"/>
    <w:rsid w:val="00836EF5"/>
    <w:rsid w:val="0083742A"/>
    <w:rsid w:val="008407B0"/>
    <w:rsid w:val="008410E7"/>
    <w:rsid w:val="00841739"/>
    <w:rsid w:val="008418A6"/>
    <w:rsid w:val="00842934"/>
    <w:rsid w:val="00843575"/>
    <w:rsid w:val="00844E8D"/>
    <w:rsid w:val="008471B7"/>
    <w:rsid w:val="00847DD9"/>
    <w:rsid w:val="00850128"/>
    <w:rsid w:val="00853314"/>
    <w:rsid w:val="0085337F"/>
    <w:rsid w:val="0085398B"/>
    <w:rsid w:val="00853DC7"/>
    <w:rsid w:val="0085418F"/>
    <w:rsid w:val="00854DDC"/>
    <w:rsid w:val="00855703"/>
    <w:rsid w:val="008557D3"/>
    <w:rsid w:val="0085609B"/>
    <w:rsid w:val="00856D2F"/>
    <w:rsid w:val="00856EFF"/>
    <w:rsid w:val="00857C49"/>
    <w:rsid w:val="00860026"/>
    <w:rsid w:val="008620B1"/>
    <w:rsid w:val="0086357F"/>
    <w:rsid w:val="00865907"/>
    <w:rsid w:val="00865A2A"/>
    <w:rsid w:val="008664D4"/>
    <w:rsid w:val="0087041B"/>
    <w:rsid w:val="008711E5"/>
    <w:rsid w:val="00874127"/>
    <w:rsid w:val="008743C1"/>
    <w:rsid w:val="0087581D"/>
    <w:rsid w:val="00876B52"/>
    <w:rsid w:val="0087780C"/>
    <w:rsid w:val="008779F5"/>
    <w:rsid w:val="00880846"/>
    <w:rsid w:val="0088213F"/>
    <w:rsid w:val="0088224E"/>
    <w:rsid w:val="008832AB"/>
    <w:rsid w:val="00884711"/>
    <w:rsid w:val="00884E89"/>
    <w:rsid w:val="0088513B"/>
    <w:rsid w:val="008852AF"/>
    <w:rsid w:val="00886D66"/>
    <w:rsid w:val="00890889"/>
    <w:rsid w:val="00890969"/>
    <w:rsid w:val="00890A00"/>
    <w:rsid w:val="00890B90"/>
    <w:rsid w:val="00890D33"/>
    <w:rsid w:val="00892CFF"/>
    <w:rsid w:val="00893426"/>
    <w:rsid w:val="008934D3"/>
    <w:rsid w:val="0089443D"/>
    <w:rsid w:val="00894CD6"/>
    <w:rsid w:val="0089689A"/>
    <w:rsid w:val="00896969"/>
    <w:rsid w:val="00896D77"/>
    <w:rsid w:val="00897015"/>
    <w:rsid w:val="008975E1"/>
    <w:rsid w:val="008A082A"/>
    <w:rsid w:val="008A0DF7"/>
    <w:rsid w:val="008A111B"/>
    <w:rsid w:val="008A1C91"/>
    <w:rsid w:val="008A2854"/>
    <w:rsid w:val="008A3003"/>
    <w:rsid w:val="008A380A"/>
    <w:rsid w:val="008A39DC"/>
    <w:rsid w:val="008A4B2B"/>
    <w:rsid w:val="008A5266"/>
    <w:rsid w:val="008A6E9D"/>
    <w:rsid w:val="008B09D3"/>
    <w:rsid w:val="008B1073"/>
    <w:rsid w:val="008B151A"/>
    <w:rsid w:val="008B4308"/>
    <w:rsid w:val="008B5DDC"/>
    <w:rsid w:val="008B6130"/>
    <w:rsid w:val="008B619A"/>
    <w:rsid w:val="008C0E67"/>
    <w:rsid w:val="008C0F62"/>
    <w:rsid w:val="008C129E"/>
    <w:rsid w:val="008C1816"/>
    <w:rsid w:val="008C18E7"/>
    <w:rsid w:val="008C2AF2"/>
    <w:rsid w:val="008C3EBB"/>
    <w:rsid w:val="008C4447"/>
    <w:rsid w:val="008C4A77"/>
    <w:rsid w:val="008C5492"/>
    <w:rsid w:val="008C6404"/>
    <w:rsid w:val="008C6EDA"/>
    <w:rsid w:val="008C6F54"/>
    <w:rsid w:val="008C76B0"/>
    <w:rsid w:val="008C7B82"/>
    <w:rsid w:val="008D1A79"/>
    <w:rsid w:val="008D1F22"/>
    <w:rsid w:val="008D36D2"/>
    <w:rsid w:val="008D3882"/>
    <w:rsid w:val="008D401C"/>
    <w:rsid w:val="008D4FD7"/>
    <w:rsid w:val="008D549C"/>
    <w:rsid w:val="008D5BE7"/>
    <w:rsid w:val="008D70C8"/>
    <w:rsid w:val="008D7CDC"/>
    <w:rsid w:val="008E3842"/>
    <w:rsid w:val="008E6D19"/>
    <w:rsid w:val="008E717E"/>
    <w:rsid w:val="008E78E0"/>
    <w:rsid w:val="008F040F"/>
    <w:rsid w:val="008F0DB5"/>
    <w:rsid w:val="008F1BDA"/>
    <w:rsid w:val="008F1C83"/>
    <w:rsid w:val="008F2167"/>
    <w:rsid w:val="008F2501"/>
    <w:rsid w:val="008F2B18"/>
    <w:rsid w:val="008F5FA5"/>
    <w:rsid w:val="00900BF8"/>
    <w:rsid w:val="009017FB"/>
    <w:rsid w:val="00903A20"/>
    <w:rsid w:val="00905ABA"/>
    <w:rsid w:val="00905E75"/>
    <w:rsid w:val="009100F3"/>
    <w:rsid w:val="0091267B"/>
    <w:rsid w:val="0091284A"/>
    <w:rsid w:val="00914192"/>
    <w:rsid w:val="0091595E"/>
    <w:rsid w:val="0091680F"/>
    <w:rsid w:val="009200B7"/>
    <w:rsid w:val="00920D7C"/>
    <w:rsid w:val="00923E9E"/>
    <w:rsid w:val="00926380"/>
    <w:rsid w:val="00926528"/>
    <w:rsid w:val="00927198"/>
    <w:rsid w:val="009306EC"/>
    <w:rsid w:val="0093071A"/>
    <w:rsid w:val="0093166C"/>
    <w:rsid w:val="009318D0"/>
    <w:rsid w:val="009319DD"/>
    <w:rsid w:val="009330B0"/>
    <w:rsid w:val="009334C2"/>
    <w:rsid w:val="00933758"/>
    <w:rsid w:val="00933FBE"/>
    <w:rsid w:val="00935104"/>
    <w:rsid w:val="00935AE5"/>
    <w:rsid w:val="009365A8"/>
    <w:rsid w:val="0094062A"/>
    <w:rsid w:val="009433E8"/>
    <w:rsid w:val="00943A4C"/>
    <w:rsid w:val="00946CDA"/>
    <w:rsid w:val="00946DD8"/>
    <w:rsid w:val="00947586"/>
    <w:rsid w:val="00950FBF"/>
    <w:rsid w:val="00952591"/>
    <w:rsid w:val="00952B0C"/>
    <w:rsid w:val="009551F2"/>
    <w:rsid w:val="009571A4"/>
    <w:rsid w:val="009572EC"/>
    <w:rsid w:val="00960AF9"/>
    <w:rsid w:val="00961461"/>
    <w:rsid w:val="00962599"/>
    <w:rsid w:val="00962793"/>
    <w:rsid w:val="009632C9"/>
    <w:rsid w:val="00964126"/>
    <w:rsid w:val="00964970"/>
    <w:rsid w:val="009650AE"/>
    <w:rsid w:val="009652B6"/>
    <w:rsid w:val="0096631C"/>
    <w:rsid w:val="00966C04"/>
    <w:rsid w:val="00966E8F"/>
    <w:rsid w:val="00970810"/>
    <w:rsid w:val="0097373E"/>
    <w:rsid w:val="00974291"/>
    <w:rsid w:val="009745BF"/>
    <w:rsid w:val="009746CD"/>
    <w:rsid w:val="00974B24"/>
    <w:rsid w:val="00975332"/>
    <w:rsid w:val="00975448"/>
    <w:rsid w:val="00975CFC"/>
    <w:rsid w:val="00976CCD"/>
    <w:rsid w:val="00977C26"/>
    <w:rsid w:val="00977D53"/>
    <w:rsid w:val="00980AC7"/>
    <w:rsid w:val="00980CFF"/>
    <w:rsid w:val="00981649"/>
    <w:rsid w:val="00983054"/>
    <w:rsid w:val="0098315E"/>
    <w:rsid w:val="009849B6"/>
    <w:rsid w:val="00984FC9"/>
    <w:rsid w:val="0098571E"/>
    <w:rsid w:val="00986C7E"/>
    <w:rsid w:val="00987B43"/>
    <w:rsid w:val="0099007F"/>
    <w:rsid w:val="00990223"/>
    <w:rsid w:val="00990471"/>
    <w:rsid w:val="00990E30"/>
    <w:rsid w:val="009916D4"/>
    <w:rsid w:val="00991A0B"/>
    <w:rsid w:val="00991EAF"/>
    <w:rsid w:val="009927F0"/>
    <w:rsid w:val="0099338A"/>
    <w:rsid w:val="00993563"/>
    <w:rsid w:val="00993939"/>
    <w:rsid w:val="009942EE"/>
    <w:rsid w:val="00994A0E"/>
    <w:rsid w:val="00995FD8"/>
    <w:rsid w:val="00997572"/>
    <w:rsid w:val="00997F6F"/>
    <w:rsid w:val="009A0D15"/>
    <w:rsid w:val="009A197A"/>
    <w:rsid w:val="009A267B"/>
    <w:rsid w:val="009A3A98"/>
    <w:rsid w:val="009A56FE"/>
    <w:rsid w:val="009A599E"/>
    <w:rsid w:val="009A5E46"/>
    <w:rsid w:val="009A70CA"/>
    <w:rsid w:val="009A7B84"/>
    <w:rsid w:val="009A7D27"/>
    <w:rsid w:val="009B0AA0"/>
    <w:rsid w:val="009B0DE3"/>
    <w:rsid w:val="009B10D6"/>
    <w:rsid w:val="009B11B9"/>
    <w:rsid w:val="009B25E1"/>
    <w:rsid w:val="009B29D4"/>
    <w:rsid w:val="009B33BC"/>
    <w:rsid w:val="009B470D"/>
    <w:rsid w:val="009B5650"/>
    <w:rsid w:val="009B5C9D"/>
    <w:rsid w:val="009B70AE"/>
    <w:rsid w:val="009C06C6"/>
    <w:rsid w:val="009C0B57"/>
    <w:rsid w:val="009C12A4"/>
    <w:rsid w:val="009C21FE"/>
    <w:rsid w:val="009C25FD"/>
    <w:rsid w:val="009C2645"/>
    <w:rsid w:val="009C2D4E"/>
    <w:rsid w:val="009C3C4D"/>
    <w:rsid w:val="009C49DB"/>
    <w:rsid w:val="009C4F44"/>
    <w:rsid w:val="009C4F79"/>
    <w:rsid w:val="009C5346"/>
    <w:rsid w:val="009C6072"/>
    <w:rsid w:val="009C6EE3"/>
    <w:rsid w:val="009C7ABB"/>
    <w:rsid w:val="009D0B8E"/>
    <w:rsid w:val="009D2B9D"/>
    <w:rsid w:val="009D45D8"/>
    <w:rsid w:val="009D4C39"/>
    <w:rsid w:val="009D4D20"/>
    <w:rsid w:val="009D4FCF"/>
    <w:rsid w:val="009D5E93"/>
    <w:rsid w:val="009D6C28"/>
    <w:rsid w:val="009D74D9"/>
    <w:rsid w:val="009E2282"/>
    <w:rsid w:val="009E2737"/>
    <w:rsid w:val="009E3A5B"/>
    <w:rsid w:val="009E4C25"/>
    <w:rsid w:val="009E51DA"/>
    <w:rsid w:val="009E566B"/>
    <w:rsid w:val="009E5D1D"/>
    <w:rsid w:val="009E7907"/>
    <w:rsid w:val="009E7B96"/>
    <w:rsid w:val="009F04C3"/>
    <w:rsid w:val="009F0814"/>
    <w:rsid w:val="009F08B0"/>
    <w:rsid w:val="009F12C7"/>
    <w:rsid w:val="009F186D"/>
    <w:rsid w:val="009F1BC8"/>
    <w:rsid w:val="009F1E1C"/>
    <w:rsid w:val="009F3CE3"/>
    <w:rsid w:val="009F3DED"/>
    <w:rsid w:val="009F48EC"/>
    <w:rsid w:val="009F54D6"/>
    <w:rsid w:val="009F6574"/>
    <w:rsid w:val="009F702D"/>
    <w:rsid w:val="00A019D8"/>
    <w:rsid w:val="00A0284D"/>
    <w:rsid w:val="00A02B43"/>
    <w:rsid w:val="00A02F6C"/>
    <w:rsid w:val="00A0444B"/>
    <w:rsid w:val="00A05556"/>
    <w:rsid w:val="00A0611D"/>
    <w:rsid w:val="00A068A0"/>
    <w:rsid w:val="00A07969"/>
    <w:rsid w:val="00A07D6D"/>
    <w:rsid w:val="00A1129B"/>
    <w:rsid w:val="00A123E6"/>
    <w:rsid w:val="00A13013"/>
    <w:rsid w:val="00A13448"/>
    <w:rsid w:val="00A13D72"/>
    <w:rsid w:val="00A1443A"/>
    <w:rsid w:val="00A14476"/>
    <w:rsid w:val="00A158C5"/>
    <w:rsid w:val="00A16380"/>
    <w:rsid w:val="00A20CC5"/>
    <w:rsid w:val="00A21283"/>
    <w:rsid w:val="00A21BF7"/>
    <w:rsid w:val="00A22A5E"/>
    <w:rsid w:val="00A238CA"/>
    <w:rsid w:val="00A256E1"/>
    <w:rsid w:val="00A25EBD"/>
    <w:rsid w:val="00A26695"/>
    <w:rsid w:val="00A2743B"/>
    <w:rsid w:val="00A27544"/>
    <w:rsid w:val="00A2792D"/>
    <w:rsid w:val="00A313C3"/>
    <w:rsid w:val="00A3188F"/>
    <w:rsid w:val="00A31C88"/>
    <w:rsid w:val="00A31D8A"/>
    <w:rsid w:val="00A31E91"/>
    <w:rsid w:val="00A328FC"/>
    <w:rsid w:val="00A339E8"/>
    <w:rsid w:val="00A341C8"/>
    <w:rsid w:val="00A3549D"/>
    <w:rsid w:val="00A358A8"/>
    <w:rsid w:val="00A40CC7"/>
    <w:rsid w:val="00A423B3"/>
    <w:rsid w:val="00A434CA"/>
    <w:rsid w:val="00A43A0F"/>
    <w:rsid w:val="00A44172"/>
    <w:rsid w:val="00A443F0"/>
    <w:rsid w:val="00A46126"/>
    <w:rsid w:val="00A463BF"/>
    <w:rsid w:val="00A46796"/>
    <w:rsid w:val="00A46A30"/>
    <w:rsid w:val="00A50715"/>
    <w:rsid w:val="00A52923"/>
    <w:rsid w:val="00A53489"/>
    <w:rsid w:val="00A5360B"/>
    <w:rsid w:val="00A5387C"/>
    <w:rsid w:val="00A54972"/>
    <w:rsid w:val="00A54B13"/>
    <w:rsid w:val="00A56133"/>
    <w:rsid w:val="00A56AB6"/>
    <w:rsid w:val="00A56B8D"/>
    <w:rsid w:val="00A57B8C"/>
    <w:rsid w:val="00A6002B"/>
    <w:rsid w:val="00A605CF"/>
    <w:rsid w:val="00A61017"/>
    <w:rsid w:val="00A62782"/>
    <w:rsid w:val="00A62875"/>
    <w:rsid w:val="00A63C37"/>
    <w:rsid w:val="00A64AC3"/>
    <w:rsid w:val="00A66BE2"/>
    <w:rsid w:val="00A67214"/>
    <w:rsid w:val="00A67997"/>
    <w:rsid w:val="00A70800"/>
    <w:rsid w:val="00A710E6"/>
    <w:rsid w:val="00A713E2"/>
    <w:rsid w:val="00A732A3"/>
    <w:rsid w:val="00A7362F"/>
    <w:rsid w:val="00A73FC8"/>
    <w:rsid w:val="00A761E0"/>
    <w:rsid w:val="00A76E14"/>
    <w:rsid w:val="00A77365"/>
    <w:rsid w:val="00A779B3"/>
    <w:rsid w:val="00A801CC"/>
    <w:rsid w:val="00A828C7"/>
    <w:rsid w:val="00A84320"/>
    <w:rsid w:val="00A8487B"/>
    <w:rsid w:val="00A851A1"/>
    <w:rsid w:val="00A852A9"/>
    <w:rsid w:val="00A85805"/>
    <w:rsid w:val="00A859C0"/>
    <w:rsid w:val="00A85A6F"/>
    <w:rsid w:val="00A86480"/>
    <w:rsid w:val="00A868B8"/>
    <w:rsid w:val="00A869B5"/>
    <w:rsid w:val="00A86E27"/>
    <w:rsid w:val="00A872C5"/>
    <w:rsid w:val="00A87B61"/>
    <w:rsid w:val="00A92562"/>
    <w:rsid w:val="00A935BD"/>
    <w:rsid w:val="00A93C72"/>
    <w:rsid w:val="00A93F1C"/>
    <w:rsid w:val="00A95AD4"/>
    <w:rsid w:val="00A95E74"/>
    <w:rsid w:val="00A96045"/>
    <w:rsid w:val="00A96BBC"/>
    <w:rsid w:val="00A97C07"/>
    <w:rsid w:val="00AA0AF6"/>
    <w:rsid w:val="00AA1518"/>
    <w:rsid w:val="00AA16C1"/>
    <w:rsid w:val="00AA1BC9"/>
    <w:rsid w:val="00AA20DE"/>
    <w:rsid w:val="00AA22CE"/>
    <w:rsid w:val="00AA3193"/>
    <w:rsid w:val="00AA344B"/>
    <w:rsid w:val="00AA3ECD"/>
    <w:rsid w:val="00AA4668"/>
    <w:rsid w:val="00AA496F"/>
    <w:rsid w:val="00AA5C12"/>
    <w:rsid w:val="00AA5E0E"/>
    <w:rsid w:val="00AA5ED1"/>
    <w:rsid w:val="00AA5F1B"/>
    <w:rsid w:val="00AA794F"/>
    <w:rsid w:val="00AB2A25"/>
    <w:rsid w:val="00AB5E5B"/>
    <w:rsid w:val="00AB6807"/>
    <w:rsid w:val="00AB6F60"/>
    <w:rsid w:val="00AC12FA"/>
    <w:rsid w:val="00AC2E49"/>
    <w:rsid w:val="00AC3544"/>
    <w:rsid w:val="00AC3963"/>
    <w:rsid w:val="00AC4F3B"/>
    <w:rsid w:val="00AC4FBE"/>
    <w:rsid w:val="00AC5247"/>
    <w:rsid w:val="00AC613A"/>
    <w:rsid w:val="00AC618C"/>
    <w:rsid w:val="00AC6FAE"/>
    <w:rsid w:val="00AC77E1"/>
    <w:rsid w:val="00AD02BE"/>
    <w:rsid w:val="00AD0458"/>
    <w:rsid w:val="00AD06FD"/>
    <w:rsid w:val="00AD0DBE"/>
    <w:rsid w:val="00AD1CDB"/>
    <w:rsid w:val="00AD369D"/>
    <w:rsid w:val="00AD36B1"/>
    <w:rsid w:val="00AD4809"/>
    <w:rsid w:val="00AD4863"/>
    <w:rsid w:val="00AD53E5"/>
    <w:rsid w:val="00AD5893"/>
    <w:rsid w:val="00AD67C8"/>
    <w:rsid w:val="00AD692D"/>
    <w:rsid w:val="00AD78E9"/>
    <w:rsid w:val="00AD7E09"/>
    <w:rsid w:val="00AE05F0"/>
    <w:rsid w:val="00AE11DF"/>
    <w:rsid w:val="00AE2348"/>
    <w:rsid w:val="00AE2625"/>
    <w:rsid w:val="00AE3A4B"/>
    <w:rsid w:val="00AE43FD"/>
    <w:rsid w:val="00AE5249"/>
    <w:rsid w:val="00AE6234"/>
    <w:rsid w:val="00AE7B14"/>
    <w:rsid w:val="00AF0B26"/>
    <w:rsid w:val="00AF0C51"/>
    <w:rsid w:val="00AF1F82"/>
    <w:rsid w:val="00AF2E04"/>
    <w:rsid w:val="00AF36DB"/>
    <w:rsid w:val="00AF3D8A"/>
    <w:rsid w:val="00AF4692"/>
    <w:rsid w:val="00AF4994"/>
    <w:rsid w:val="00AF57F9"/>
    <w:rsid w:val="00AF5A0F"/>
    <w:rsid w:val="00AF5A6A"/>
    <w:rsid w:val="00AF6CC2"/>
    <w:rsid w:val="00AF6E42"/>
    <w:rsid w:val="00AF7539"/>
    <w:rsid w:val="00AF7EDF"/>
    <w:rsid w:val="00B00ADD"/>
    <w:rsid w:val="00B01809"/>
    <w:rsid w:val="00B01A34"/>
    <w:rsid w:val="00B021DE"/>
    <w:rsid w:val="00B03267"/>
    <w:rsid w:val="00B03421"/>
    <w:rsid w:val="00B050DE"/>
    <w:rsid w:val="00B07368"/>
    <w:rsid w:val="00B07453"/>
    <w:rsid w:val="00B0754B"/>
    <w:rsid w:val="00B13974"/>
    <w:rsid w:val="00B144CA"/>
    <w:rsid w:val="00B14815"/>
    <w:rsid w:val="00B14F0B"/>
    <w:rsid w:val="00B16187"/>
    <w:rsid w:val="00B17263"/>
    <w:rsid w:val="00B175D8"/>
    <w:rsid w:val="00B2040C"/>
    <w:rsid w:val="00B20C69"/>
    <w:rsid w:val="00B21E93"/>
    <w:rsid w:val="00B220CE"/>
    <w:rsid w:val="00B220DF"/>
    <w:rsid w:val="00B23D91"/>
    <w:rsid w:val="00B23DCD"/>
    <w:rsid w:val="00B2407F"/>
    <w:rsid w:val="00B24159"/>
    <w:rsid w:val="00B2454D"/>
    <w:rsid w:val="00B24BCD"/>
    <w:rsid w:val="00B261B6"/>
    <w:rsid w:val="00B263E9"/>
    <w:rsid w:val="00B2659D"/>
    <w:rsid w:val="00B2712B"/>
    <w:rsid w:val="00B279C4"/>
    <w:rsid w:val="00B27A56"/>
    <w:rsid w:val="00B30476"/>
    <w:rsid w:val="00B30A39"/>
    <w:rsid w:val="00B30C1E"/>
    <w:rsid w:val="00B31025"/>
    <w:rsid w:val="00B3173B"/>
    <w:rsid w:val="00B31EE8"/>
    <w:rsid w:val="00B32C4C"/>
    <w:rsid w:val="00B33139"/>
    <w:rsid w:val="00B334B0"/>
    <w:rsid w:val="00B335D2"/>
    <w:rsid w:val="00B344C6"/>
    <w:rsid w:val="00B35748"/>
    <w:rsid w:val="00B35DF8"/>
    <w:rsid w:val="00B35FF3"/>
    <w:rsid w:val="00B41115"/>
    <w:rsid w:val="00B414D5"/>
    <w:rsid w:val="00B416DC"/>
    <w:rsid w:val="00B44201"/>
    <w:rsid w:val="00B44C5B"/>
    <w:rsid w:val="00B4604B"/>
    <w:rsid w:val="00B4733F"/>
    <w:rsid w:val="00B52213"/>
    <w:rsid w:val="00B52F02"/>
    <w:rsid w:val="00B53D26"/>
    <w:rsid w:val="00B546C4"/>
    <w:rsid w:val="00B551D7"/>
    <w:rsid w:val="00B56B88"/>
    <w:rsid w:val="00B600C7"/>
    <w:rsid w:val="00B61697"/>
    <w:rsid w:val="00B6260D"/>
    <w:rsid w:val="00B644CF"/>
    <w:rsid w:val="00B664A3"/>
    <w:rsid w:val="00B66D98"/>
    <w:rsid w:val="00B67667"/>
    <w:rsid w:val="00B67B72"/>
    <w:rsid w:val="00B67BEA"/>
    <w:rsid w:val="00B700E1"/>
    <w:rsid w:val="00B7068D"/>
    <w:rsid w:val="00B707C3"/>
    <w:rsid w:val="00B72B48"/>
    <w:rsid w:val="00B72CF6"/>
    <w:rsid w:val="00B73A85"/>
    <w:rsid w:val="00B75FF1"/>
    <w:rsid w:val="00B76886"/>
    <w:rsid w:val="00B8107F"/>
    <w:rsid w:val="00B810AA"/>
    <w:rsid w:val="00B811E7"/>
    <w:rsid w:val="00B814B4"/>
    <w:rsid w:val="00B815B2"/>
    <w:rsid w:val="00B83378"/>
    <w:rsid w:val="00B847C3"/>
    <w:rsid w:val="00B84D8C"/>
    <w:rsid w:val="00B8537C"/>
    <w:rsid w:val="00B858BA"/>
    <w:rsid w:val="00B85C3F"/>
    <w:rsid w:val="00B8680E"/>
    <w:rsid w:val="00B8690A"/>
    <w:rsid w:val="00B87451"/>
    <w:rsid w:val="00B87948"/>
    <w:rsid w:val="00B87EBA"/>
    <w:rsid w:val="00B9261C"/>
    <w:rsid w:val="00B92EC3"/>
    <w:rsid w:val="00B9400E"/>
    <w:rsid w:val="00B95A07"/>
    <w:rsid w:val="00B96B19"/>
    <w:rsid w:val="00B96C63"/>
    <w:rsid w:val="00B97EF4"/>
    <w:rsid w:val="00BA0903"/>
    <w:rsid w:val="00BA1603"/>
    <w:rsid w:val="00BA16EE"/>
    <w:rsid w:val="00BA1AA1"/>
    <w:rsid w:val="00BA4355"/>
    <w:rsid w:val="00BA4A8E"/>
    <w:rsid w:val="00BA6D25"/>
    <w:rsid w:val="00BA7A02"/>
    <w:rsid w:val="00BB215E"/>
    <w:rsid w:val="00BB250A"/>
    <w:rsid w:val="00BB25DF"/>
    <w:rsid w:val="00BB27C3"/>
    <w:rsid w:val="00BB29E4"/>
    <w:rsid w:val="00BB3BA4"/>
    <w:rsid w:val="00BB405F"/>
    <w:rsid w:val="00BB418B"/>
    <w:rsid w:val="00BB57D8"/>
    <w:rsid w:val="00BB6FB0"/>
    <w:rsid w:val="00BB7205"/>
    <w:rsid w:val="00BB7383"/>
    <w:rsid w:val="00BC07E1"/>
    <w:rsid w:val="00BC0AD3"/>
    <w:rsid w:val="00BC0D58"/>
    <w:rsid w:val="00BC0F13"/>
    <w:rsid w:val="00BC23D4"/>
    <w:rsid w:val="00BC341B"/>
    <w:rsid w:val="00BC4BF4"/>
    <w:rsid w:val="00BC6509"/>
    <w:rsid w:val="00BC7731"/>
    <w:rsid w:val="00BC79B7"/>
    <w:rsid w:val="00BC7D96"/>
    <w:rsid w:val="00BD0ACB"/>
    <w:rsid w:val="00BD190E"/>
    <w:rsid w:val="00BD2091"/>
    <w:rsid w:val="00BD4FCE"/>
    <w:rsid w:val="00BD51B9"/>
    <w:rsid w:val="00BD5205"/>
    <w:rsid w:val="00BD73CC"/>
    <w:rsid w:val="00BD77A3"/>
    <w:rsid w:val="00BD7EAA"/>
    <w:rsid w:val="00BE029F"/>
    <w:rsid w:val="00BE435F"/>
    <w:rsid w:val="00BE5102"/>
    <w:rsid w:val="00BE5C84"/>
    <w:rsid w:val="00BE5D78"/>
    <w:rsid w:val="00BE651D"/>
    <w:rsid w:val="00BE712F"/>
    <w:rsid w:val="00BF31C3"/>
    <w:rsid w:val="00BF38F9"/>
    <w:rsid w:val="00BF4186"/>
    <w:rsid w:val="00BF5684"/>
    <w:rsid w:val="00BF5C5C"/>
    <w:rsid w:val="00BF7DAA"/>
    <w:rsid w:val="00C00C80"/>
    <w:rsid w:val="00C010E7"/>
    <w:rsid w:val="00C017BE"/>
    <w:rsid w:val="00C01B5B"/>
    <w:rsid w:val="00C01FA6"/>
    <w:rsid w:val="00C02645"/>
    <w:rsid w:val="00C03E75"/>
    <w:rsid w:val="00C05D39"/>
    <w:rsid w:val="00C05E06"/>
    <w:rsid w:val="00C07E9E"/>
    <w:rsid w:val="00C10183"/>
    <w:rsid w:val="00C10B14"/>
    <w:rsid w:val="00C11849"/>
    <w:rsid w:val="00C147F7"/>
    <w:rsid w:val="00C153E7"/>
    <w:rsid w:val="00C1558D"/>
    <w:rsid w:val="00C15592"/>
    <w:rsid w:val="00C20624"/>
    <w:rsid w:val="00C21321"/>
    <w:rsid w:val="00C22532"/>
    <w:rsid w:val="00C22C0D"/>
    <w:rsid w:val="00C23979"/>
    <w:rsid w:val="00C24A8A"/>
    <w:rsid w:val="00C24C29"/>
    <w:rsid w:val="00C255E6"/>
    <w:rsid w:val="00C268D0"/>
    <w:rsid w:val="00C26FC5"/>
    <w:rsid w:val="00C2729C"/>
    <w:rsid w:val="00C32552"/>
    <w:rsid w:val="00C32B80"/>
    <w:rsid w:val="00C33F27"/>
    <w:rsid w:val="00C3460F"/>
    <w:rsid w:val="00C347F1"/>
    <w:rsid w:val="00C34D99"/>
    <w:rsid w:val="00C3566D"/>
    <w:rsid w:val="00C36BB5"/>
    <w:rsid w:val="00C3728F"/>
    <w:rsid w:val="00C37A33"/>
    <w:rsid w:val="00C4118E"/>
    <w:rsid w:val="00C43069"/>
    <w:rsid w:val="00C434CC"/>
    <w:rsid w:val="00C44C17"/>
    <w:rsid w:val="00C44C60"/>
    <w:rsid w:val="00C4552A"/>
    <w:rsid w:val="00C45A2D"/>
    <w:rsid w:val="00C472B6"/>
    <w:rsid w:val="00C4748A"/>
    <w:rsid w:val="00C47824"/>
    <w:rsid w:val="00C4793C"/>
    <w:rsid w:val="00C50466"/>
    <w:rsid w:val="00C51AB7"/>
    <w:rsid w:val="00C5221F"/>
    <w:rsid w:val="00C52F49"/>
    <w:rsid w:val="00C5323F"/>
    <w:rsid w:val="00C53B6D"/>
    <w:rsid w:val="00C542E7"/>
    <w:rsid w:val="00C547BD"/>
    <w:rsid w:val="00C549E1"/>
    <w:rsid w:val="00C5542B"/>
    <w:rsid w:val="00C57ECE"/>
    <w:rsid w:val="00C57FF0"/>
    <w:rsid w:val="00C604D9"/>
    <w:rsid w:val="00C63B60"/>
    <w:rsid w:val="00C6488E"/>
    <w:rsid w:val="00C66710"/>
    <w:rsid w:val="00C6688C"/>
    <w:rsid w:val="00C7078A"/>
    <w:rsid w:val="00C70EFC"/>
    <w:rsid w:val="00C71783"/>
    <w:rsid w:val="00C73D6D"/>
    <w:rsid w:val="00C7571B"/>
    <w:rsid w:val="00C76A2E"/>
    <w:rsid w:val="00C76C8C"/>
    <w:rsid w:val="00C76FF9"/>
    <w:rsid w:val="00C77CC3"/>
    <w:rsid w:val="00C81684"/>
    <w:rsid w:val="00C820FF"/>
    <w:rsid w:val="00C823DB"/>
    <w:rsid w:val="00C82D53"/>
    <w:rsid w:val="00C83A0C"/>
    <w:rsid w:val="00C8438C"/>
    <w:rsid w:val="00C84C64"/>
    <w:rsid w:val="00C857DD"/>
    <w:rsid w:val="00C87263"/>
    <w:rsid w:val="00C872C0"/>
    <w:rsid w:val="00C94A2E"/>
    <w:rsid w:val="00C9540D"/>
    <w:rsid w:val="00C95440"/>
    <w:rsid w:val="00C958B4"/>
    <w:rsid w:val="00C95903"/>
    <w:rsid w:val="00C96D8A"/>
    <w:rsid w:val="00C97042"/>
    <w:rsid w:val="00CA0ACD"/>
    <w:rsid w:val="00CA0DAA"/>
    <w:rsid w:val="00CA13D2"/>
    <w:rsid w:val="00CA34C6"/>
    <w:rsid w:val="00CA41F5"/>
    <w:rsid w:val="00CA4551"/>
    <w:rsid w:val="00CA5BE2"/>
    <w:rsid w:val="00CA5F97"/>
    <w:rsid w:val="00CA6398"/>
    <w:rsid w:val="00CA67C0"/>
    <w:rsid w:val="00CA6F4C"/>
    <w:rsid w:val="00CB0653"/>
    <w:rsid w:val="00CB06FD"/>
    <w:rsid w:val="00CB10F3"/>
    <w:rsid w:val="00CB15FF"/>
    <w:rsid w:val="00CB23D6"/>
    <w:rsid w:val="00CB3B1E"/>
    <w:rsid w:val="00CB4978"/>
    <w:rsid w:val="00CB4AF9"/>
    <w:rsid w:val="00CB550A"/>
    <w:rsid w:val="00CB6169"/>
    <w:rsid w:val="00CB6D37"/>
    <w:rsid w:val="00CB700B"/>
    <w:rsid w:val="00CB77C4"/>
    <w:rsid w:val="00CB7B46"/>
    <w:rsid w:val="00CC02AB"/>
    <w:rsid w:val="00CC051A"/>
    <w:rsid w:val="00CC0803"/>
    <w:rsid w:val="00CC12DD"/>
    <w:rsid w:val="00CC22ED"/>
    <w:rsid w:val="00CC3474"/>
    <w:rsid w:val="00CC3962"/>
    <w:rsid w:val="00CC4053"/>
    <w:rsid w:val="00CC5DC1"/>
    <w:rsid w:val="00CC765D"/>
    <w:rsid w:val="00CD0C73"/>
    <w:rsid w:val="00CD1C1C"/>
    <w:rsid w:val="00CD4A02"/>
    <w:rsid w:val="00CD4F02"/>
    <w:rsid w:val="00CD5A27"/>
    <w:rsid w:val="00CD5BCB"/>
    <w:rsid w:val="00CD71BB"/>
    <w:rsid w:val="00CD7220"/>
    <w:rsid w:val="00CD758C"/>
    <w:rsid w:val="00CD7C47"/>
    <w:rsid w:val="00CE0394"/>
    <w:rsid w:val="00CE1191"/>
    <w:rsid w:val="00CE138A"/>
    <w:rsid w:val="00CE1503"/>
    <w:rsid w:val="00CE1767"/>
    <w:rsid w:val="00CE1771"/>
    <w:rsid w:val="00CE1AB2"/>
    <w:rsid w:val="00CE3180"/>
    <w:rsid w:val="00CE3972"/>
    <w:rsid w:val="00CE7334"/>
    <w:rsid w:val="00CF0182"/>
    <w:rsid w:val="00CF1887"/>
    <w:rsid w:val="00CF3C0F"/>
    <w:rsid w:val="00CF3CDC"/>
    <w:rsid w:val="00CF4497"/>
    <w:rsid w:val="00CF44C7"/>
    <w:rsid w:val="00CF476B"/>
    <w:rsid w:val="00CF539A"/>
    <w:rsid w:val="00CF5DA9"/>
    <w:rsid w:val="00CF5F7B"/>
    <w:rsid w:val="00CF668B"/>
    <w:rsid w:val="00D0282E"/>
    <w:rsid w:val="00D03938"/>
    <w:rsid w:val="00D04B5F"/>
    <w:rsid w:val="00D05470"/>
    <w:rsid w:val="00D06F31"/>
    <w:rsid w:val="00D106E8"/>
    <w:rsid w:val="00D10F65"/>
    <w:rsid w:val="00D1249C"/>
    <w:rsid w:val="00D14100"/>
    <w:rsid w:val="00D151D5"/>
    <w:rsid w:val="00D172B6"/>
    <w:rsid w:val="00D2053B"/>
    <w:rsid w:val="00D20A44"/>
    <w:rsid w:val="00D21E39"/>
    <w:rsid w:val="00D2275B"/>
    <w:rsid w:val="00D23EF7"/>
    <w:rsid w:val="00D241E7"/>
    <w:rsid w:val="00D24EB0"/>
    <w:rsid w:val="00D256AF"/>
    <w:rsid w:val="00D26098"/>
    <w:rsid w:val="00D27664"/>
    <w:rsid w:val="00D27E87"/>
    <w:rsid w:val="00D31D04"/>
    <w:rsid w:val="00D349D0"/>
    <w:rsid w:val="00D350AA"/>
    <w:rsid w:val="00D3554F"/>
    <w:rsid w:val="00D35A86"/>
    <w:rsid w:val="00D3607D"/>
    <w:rsid w:val="00D360F7"/>
    <w:rsid w:val="00D36DB0"/>
    <w:rsid w:val="00D36F01"/>
    <w:rsid w:val="00D3753D"/>
    <w:rsid w:val="00D37541"/>
    <w:rsid w:val="00D40558"/>
    <w:rsid w:val="00D40E98"/>
    <w:rsid w:val="00D410E1"/>
    <w:rsid w:val="00D41297"/>
    <w:rsid w:val="00D44DB9"/>
    <w:rsid w:val="00D44EB2"/>
    <w:rsid w:val="00D453FA"/>
    <w:rsid w:val="00D45E26"/>
    <w:rsid w:val="00D46179"/>
    <w:rsid w:val="00D50E96"/>
    <w:rsid w:val="00D5100B"/>
    <w:rsid w:val="00D53789"/>
    <w:rsid w:val="00D53C44"/>
    <w:rsid w:val="00D53CF5"/>
    <w:rsid w:val="00D54504"/>
    <w:rsid w:val="00D631AA"/>
    <w:rsid w:val="00D6324D"/>
    <w:rsid w:val="00D664FE"/>
    <w:rsid w:val="00D672FD"/>
    <w:rsid w:val="00D70E8A"/>
    <w:rsid w:val="00D70F1A"/>
    <w:rsid w:val="00D721D7"/>
    <w:rsid w:val="00D72942"/>
    <w:rsid w:val="00D73695"/>
    <w:rsid w:val="00D73EF5"/>
    <w:rsid w:val="00D75F15"/>
    <w:rsid w:val="00D766A9"/>
    <w:rsid w:val="00D827D6"/>
    <w:rsid w:val="00D83109"/>
    <w:rsid w:val="00D83363"/>
    <w:rsid w:val="00D8414E"/>
    <w:rsid w:val="00D84E39"/>
    <w:rsid w:val="00D85423"/>
    <w:rsid w:val="00D85E3B"/>
    <w:rsid w:val="00D861A8"/>
    <w:rsid w:val="00D8717B"/>
    <w:rsid w:val="00D906CE"/>
    <w:rsid w:val="00D9138F"/>
    <w:rsid w:val="00D9147F"/>
    <w:rsid w:val="00D92846"/>
    <w:rsid w:val="00D9293A"/>
    <w:rsid w:val="00D92AB3"/>
    <w:rsid w:val="00D92D5D"/>
    <w:rsid w:val="00D953FC"/>
    <w:rsid w:val="00D97464"/>
    <w:rsid w:val="00D97EE6"/>
    <w:rsid w:val="00DA0F14"/>
    <w:rsid w:val="00DA0F1F"/>
    <w:rsid w:val="00DA24C5"/>
    <w:rsid w:val="00DA31AE"/>
    <w:rsid w:val="00DA3720"/>
    <w:rsid w:val="00DA3B9D"/>
    <w:rsid w:val="00DA72A7"/>
    <w:rsid w:val="00DB04E0"/>
    <w:rsid w:val="00DB0957"/>
    <w:rsid w:val="00DB1EFB"/>
    <w:rsid w:val="00DB43A0"/>
    <w:rsid w:val="00DB602C"/>
    <w:rsid w:val="00DB6355"/>
    <w:rsid w:val="00DB70C5"/>
    <w:rsid w:val="00DB732C"/>
    <w:rsid w:val="00DC0F52"/>
    <w:rsid w:val="00DC36C3"/>
    <w:rsid w:val="00DC37DD"/>
    <w:rsid w:val="00DC40B8"/>
    <w:rsid w:val="00DC58F5"/>
    <w:rsid w:val="00DC5DEB"/>
    <w:rsid w:val="00DC6E2F"/>
    <w:rsid w:val="00DC71A2"/>
    <w:rsid w:val="00DD008B"/>
    <w:rsid w:val="00DD1DE6"/>
    <w:rsid w:val="00DD2BE3"/>
    <w:rsid w:val="00DD3CAE"/>
    <w:rsid w:val="00DD3DFB"/>
    <w:rsid w:val="00DD428C"/>
    <w:rsid w:val="00DD6020"/>
    <w:rsid w:val="00DD7294"/>
    <w:rsid w:val="00DD7DFA"/>
    <w:rsid w:val="00DE07C2"/>
    <w:rsid w:val="00DE1130"/>
    <w:rsid w:val="00DE299F"/>
    <w:rsid w:val="00DE3B3C"/>
    <w:rsid w:val="00DE3FDB"/>
    <w:rsid w:val="00DE4A77"/>
    <w:rsid w:val="00DE5572"/>
    <w:rsid w:val="00DE574F"/>
    <w:rsid w:val="00DE5EB4"/>
    <w:rsid w:val="00DE636E"/>
    <w:rsid w:val="00DE66B0"/>
    <w:rsid w:val="00DE7029"/>
    <w:rsid w:val="00DF000B"/>
    <w:rsid w:val="00DF1647"/>
    <w:rsid w:val="00DF21F9"/>
    <w:rsid w:val="00DF2B0A"/>
    <w:rsid w:val="00DF5676"/>
    <w:rsid w:val="00DF5DC7"/>
    <w:rsid w:val="00DF734F"/>
    <w:rsid w:val="00DF7A2F"/>
    <w:rsid w:val="00DF7E71"/>
    <w:rsid w:val="00E01431"/>
    <w:rsid w:val="00E01A26"/>
    <w:rsid w:val="00E01F53"/>
    <w:rsid w:val="00E02545"/>
    <w:rsid w:val="00E02696"/>
    <w:rsid w:val="00E033FC"/>
    <w:rsid w:val="00E0353B"/>
    <w:rsid w:val="00E04022"/>
    <w:rsid w:val="00E051C4"/>
    <w:rsid w:val="00E06384"/>
    <w:rsid w:val="00E063BF"/>
    <w:rsid w:val="00E06419"/>
    <w:rsid w:val="00E073C6"/>
    <w:rsid w:val="00E07FB9"/>
    <w:rsid w:val="00E12093"/>
    <w:rsid w:val="00E128C3"/>
    <w:rsid w:val="00E1387A"/>
    <w:rsid w:val="00E1389B"/>
    <w:rsid w:val="00E166B8"/>
    <w:rsid w:val="00E16E95"/>
    <w:rsid w:val="00E17218"/>
    <w:rsid w:val="00E17CF0"/>
    <w:rsid w:val="00E21382"/>
    <w:rsid w:val="00E21806"/>
    <w:rsid w:val="00E2257B"/>
    <w:rsid w:val="00E25310"/>
    <w:rsid w:val="00E253C8"/>
    <w:rsid w:val="00E25DC2"/>
    <w:rsid w:val="00E2620D"/>
    <w:rsid w:val="00E2696B"/>
    <w:rsid w:val="00E310F3"/>
    <w:rsid w:val="00E312F4"/>
    <w:rsid w:val="00E31B97"/>
    <w:rsid w:val="00E32627"/>
    <w:rsid w:val="00E354A0"/>
    <w:rsid w:val="00E35BC4"/>
    <w:rsid w:val="00E366D2"/>
    <w:rsid w:val="00E37EEA"/>
    <w:rsid w:val="00E403FA"/>
    <w:rsid w:val="00E4220D"/>
    <w:rsid w:val="00E42F44"/>
    <w:rsid w:val="00E44225"/>
    <w:rsid w:val="00E44666"/>
    <w:rsid w:val="00E455E8"/>
    <w:rsid w:val="00E46D3D"/>
    <w:rsid w:val="00E46E29"/>
    <w:rsid w:val="00E47710"/>
    <w:rsid w:val="00E47762"/>
    <w:rsid w:val="00E5093C"/>
    <w:rsid w:val="00E50E2A"/>
    <w:rsid w:val="00E51C8F"/>
    <w:rsid w:val="00E52013"/>
    <w:rsid w:val="00E52133"/>
    <w:rsid w:val="00E531A1"/>
    <w:rsid w:val="00E549F0"/>
    <w:rsid w:val="00E5655B"/>
    <w:rsid w:val="00E56A23"/>
    <w:rsid w:val="00E56AF4"/>
    <w:rsid w:val="00E57420"/>
    <w:rsid w:val="00E57634"/>
    <w:rsid w:val="00E5780E"/>
    <w:rsid w:val="00E600D7"/>
    <w:rsid w:val="00E6133C"/>
    <w:rsid w:val="00E61486"/>
    <w:rsid w:val="00E615C3"/>
    <w:rsid w:val="00E6233D"/>
    <w:rsid w:val="00E62E7C"/>
    <w:rsid w:val="00E64D5A"/>
    <w:rsid w:val="00E650FE"/>
    <w:rsid w:val="00E655BE"/>
    <w:rsid w:val="00E67811"/>
    <w:rsid w:val="00E67DCE"/>
    <w:rsid w:val="00E70090"/>
    <w:rsid w:val="00E70F31"/>
    <w:rsid w:val="00E71226"/>
    <w:rsid w:val="00E7142F"/>
    <w:rsid w:val="00E724C9"/>
    <w:rsid w:val="00E735FF"/>
    <w:rsid w:val="00E73ADD"/>
    <w:rsid w:val="00E747B3"/>
    <w:rsid w:val="00E756B8"/>
    <w:rsid w:val="00E763B7"/>
    <w:rsid w:val="00E768C8"/>
    <w:rsid w:val="00E76907"/>
    <w:rsid w:val="00E7715E"/>
    <w:rsid w:val="00E8059C"/>
    <w:rsid w:val="00E808C7"/>
    <w:rsid w:val="00E80D2E"/>
    <w:rsid w:val="00E8105D"/>
    <w:rsid w:val="00E8176C"/>
    <w:rsid w:val="00E822A9"/>
    <w:rsid w:val="00E83663"/>
    <w:rsid w:val="00E8661C"/>
    <w:rsid w:val="00E9077C"/>
    <w:rsid w:val="00E918DF"/>
    <w:rsid w:val="00E927DE"/>
    <w:rsid w:val="00E92AFA"/>
    <w:rsid w:val="00E92C75"/>
    <w:rsid w:val="00E95C48"/>
    <w:rsid w:val="00EA04B6"/>
    <w:rsid w:val="00EA0DB5"/>
    <w:rsid w:val="00EA141F"/>
    <w:rsid w:val="00EA19C0"/>
    <w:rsid w:val="00EA306F"/>
    <w:rsid w:val="00EA3085"/>
    <w:rsid w:val="00EA3A31"/>
    <w:rsid w:val="00EA3E40"/>
    <w:rsid w:val="00EA3FD9"/>
    <w:rsid w:val="00EA4694"/>
    <w:rsid w:val="00EA585F"/>
    <w:rsid w:val="00EA5C7E"/>
    <w:rsid w:val="00EA60E8"/>
    <w:rsid w:val="00EA652E"/>
    <w:rsid w:val="00EA6D10"/>
    <w:rsid w:val="00EA7C58"/>
    <w:rsid w:val="00EA7E5D"/>
    <w:rsid w:val="00EB03F0"/>
    <w:rsid w:val="00EB04F6"/>
    <w:rsid w:val="00EB19D7"/>
    <w:rsid w:val="00EB1D92"/>
    <w:rsid w:val="00EB28F9"/>
    <w:rsid w:val="00EB2F1B"/>
    <w:rsid w:val="00EB3658"/>
    <w:rsid w:val="00EB3E49"/>
    <w:rsid w:val="00EB4F65"/>
    <w:rsid w:val="00EB5A01"/>
    <w:rsid w:val="00EB5BF4"/>
    <w:rsid w:val="00EB622A"/>
    <w:rsid w:val="00EB7E7B"/>
    <w:rsid w:val="00EC0AB2"/>
    <w:rsid w:val="00EC1587"/>
    <w:rsid w:val="00EC1FDF"/>
    <w:rsid w:val="00EC240A"/>
    <w:rsid w:val="00EC2768"/>
    <w:rsid w:val="00EC31DA"/>
    <w:rsid w:val="00EC37DB"/>
    <w:rsid w:val="00EC3AE1"/>
    <w:rsid w:val="00EC4944"/>
    <w:rsid w:val="00EC62BE"/>
    <w:rsid w:val="00EC6430"/>
    <w:rsid w:val="00EC7652"/>
    <w:rsid w:val="00ED1619"/>
    <w:rsid w:val="00ED18FA"/>
    <w:rsid w:val="00ED2973"/>
    <w:rsid w:val="00ED2F63"/>
    <w:rsid w:val="00ED47F2"/>
    <w:rsid w:val="00ED5833"/>
    <w:rsid w:val="00ED58F3"/>
    <w:rsid w:val="00ED5EAE"/>
    <w:rsid w:val="00ED61A0"/>
    <w:rsid w:val="00ED61A6"/>
    <w:rsid w:val="00EE01C3"/>
    <w:rsid w:val="00EE05DF"/>
    <w:rsid w:val="00EE1F35"/>
    <w:rsid w:val="00EE21E8"/>
    <w:rsid w:val="00EE30CC"/>
    <w:rsid w:val="00EE48CC"/>
    <w:rsid w:val="00EE55D5"/>
    <w:rsid w:val="00EE60F1"/>
    <w:rsid w:val="00EE6403"/>
    <w:rsid w:val="00EE7A47"/>
    <w:rsid w:val="00EE7B90"/>
    <w:rsid w:val="00EF0743"/>
    <w:rsid w:val="00EF08F9"/>
    <w:rsid w:val="00EF0CD9"/>
    <w:rsid w:val="00EF1274"/>
    <w:rsid w:val="00EF15FA"/>
    <w:rsid w:val="00EF1CA9"/>
    <w:rsid w:val="00EF434B"/>
    <w:rsid w:val="00EF452C"/>
    <w:rsid w:val="00EF485F"/>
    <w:rsid w:val="00EF4BE9"/>
    <w:rsid w:val="00EF5715"/>
    <w:rsid w:val="00EF6124"/>
    <w:rsid w:val="00EF7C94"/>
    <w:rsid w:val="00F02798"/>
    <w:rsid w:val="00F039D1"/>
    <w:rsid w:val="00F0425E"/>
    <w:rsid w:val="00F05920"/>
    <w:rsid w:val="00F05937"/>
    <w:rsid w:val="00F05A63"/>
    <w:rsid w:val="00F07972"/>
    <w:rsid w:val="00F10BC7"/>
    <w:rsid w:val="00F1151F"/>
    <w:rsid w:val="00F11A54"/>
    <w:rsid w:val="00F11AAD"/>
    <w:rsid w:val="00F15D03"/>
    <w:rsid w:val="00F162C1"/>
    <w:rsid w:val="00F16A95"/>
    <w:rsid w:val="00F16BF3"/>
    <w:rsid w:val="00F16D76"/>
    <w:rsid w:val="00F16E4D"/>
    <w:rsid w:val="00F1718A"/>
    <w:rsid w:val="00F1728E"/>
    <w:rsid w:val="00F175DE"/>
    <w:rsid w:val="00F17751"/>
    <w:rsid w:val="00F205D9"/>
    <w:rsid w:val="00F2183E"/>
    <w:rsid w:val="00F21D7F"/>
    <w:rsid w:val="00F21F6D"/>
    <w:rsid w:val="00F222DF"/>
    <w:rsid w:val="00F22880"/>
    <w:rsid w:val="00F241B4"/>
    <w:rsid w:val="00F24BE6"/>
    <w:rsid w:val="00F2543A"/>
    <w:rsid w:val="00F25494"/>
    <w:rsid w:val="00F25AC6"/>
    <w:rsid w:val="00F25E80"/>
    <w:rsid w:val="00F2603F"/>
    <w:rsid w:val="00F26434"/>
    <w:rsid w:val="00F27CEE"/>
    <w:rsid w:val="00F304FC"/>
    <w:rsid w:val="00F32B9A"/>
    <w:rsid w:val="00F32C86"/>
    <w:rsid w:val="00F339B1"/>
    <w:rsid w:val="00F35DAF"/>
    <w:rsid w:val="00F3659A"/>
    <w:rsid w:val="00F36708"/>
    <w:rsid w:val="00F4059F"/>
    <w:rsid w:val="00F4067F"/>
    <w:rsid w:val="00F41242"/>
    <w:rsid w:val="00F43423"/>
    <w:rsid w:val="00F4374B"/>
    <w:rsid w:val="00F44006"/>
    <w:rsid w:val="00F44508"/>
    <w:rsid w:val="00F451EF"/>
    <w:rsid w:val="00F463D9"/>
    <w:rsid w:val="00F46B56"/>
    <w:rsid w:val="00F47317"/>
    <w:rsid w:val="00F47B76"/>
    <w:rsid w:val="00F50269"/>
    <w:rsid w:val="00F5131C"/>
    <w:rsid w:val="00F51D2B"/>
    <w:rsid w:val="00F522B3"/>
    <w:rsid w:val="00F530FF"/>
    <w:rsid w:val="00F53947"/>
    <w:rsid w:val="00F5561B"/>
    <w:rsid w:val="00F55837"/>
    <w:rsid w:val="00F56BCC"/>
    <w:rsid w:val="00F607A4"/>
    <w:rsid w:val="00F627C0"/>
    <w:rsid w:val="00F631DF"/>
    <w:rsid w:val="00F63B36"/>
    <w:rsid w:val="00F63C7C"/>
    <w:rsid w:val="00F64F05"/>
    <w:rsid w:val="00F66EAD"/>
    <w:rsid w:val="00F66F9E"/>
    <w:rsid w:val="00F676AF"/>
    <w:rsid w:val="00F70057"/>
    <w:rsid w:val="00F71759"/>
    <w:rsid w:val="00F73CC5"/>
    <w:rsid w:val="00F73F00"/>
    <w:rsid w:val="00F7509B"/>
    <w:rsid w:val="00F75565"/>
    <w:rsid w:val="00F771CE"/>
    <w:rsid w:val="00F80259"/>
    <w:rsid w:val="00F802F6"/>
    <w:rsid w:val="00F81F63"/>
    <w:rsid w:val="00F82EDA"/>
    <w:rsid w:val="00F8390C"/>
    <w:rsid w:val="00F848CC"/>
    <w:rsid w:val="00F8510A"/>
    <w:rsid w:val="00F872B4"/>
    <w:rsid w:val="00F90656"/>
    <w:rsid w:val="00F92823"/>
    <w:rsid w:val="00F92975"/>
    <w:rsid w:val="00F929E9"/>
    <w:rsid w:val="00F93026"/>
    <w:rsid w:val="00F93E8E"/>
    <w:rsid w:val="00F95A7C"/>
    <w:rsid w:val="00F95C6D"/>
    <w:rsid w:val="00F95FF3"/>
    <w:rsid w:val="00FA0B2C"/>
    <w:rsid w:val="00FA41EC"/>
    <w:rsid w:val="00FA686F"/>
    <w:rsid w:val="00FA6A28"/>
    <w:rsid w:val="00FB0C8F"/>
    <w:rsid w:val="00FB0C9A"/>
    <w:rsid w:val="00FB3E29"/>
    <w:rsid w:val="00FB6378"/>
    <w:rsid w:val="00FB7607"/>
    <w:rsid w:val="00FB7866"/>
    <w:rsid w:val="00FB7A71"/>
    <w:rsid w:val="00FB7D1A"/>
    <w:rsid w:val="00FC0E99"/>
    <w:rsid w:val="00FC184E"/>
    <w:rsid w:val="00FC18EF"/>
    <w:rsid w:val="00FC232F"/>
    <w:rsid w:val="00FC2BD9"/>
    <w:rsid w:val="00FC370E"/>
    <w:rsid w:val="00FC411A"/>
    <w:rsid w:val="00FC47B9"/>
    <w:rsid w:val="00FC5B6C"/>
    <w:rsid w:val="00FC5F5D"/>
    <w:rsid w:val="00FC66E5"/>
    <w:rsid w:val="00FC7DE0"/>
    <w:rsid w:val="00FD0115"/>
    <w:rsid w:val="00FD29C7"/>
    <w:rsid w:val="00FD3315"/>
    <w:rsid w:val="00FD3543"/>
    <w:rsid w:val="00FD526D"/>
    <w:rsid w:val="00FE1588"/>
    <w:rsid w:val="00FE3F62"/>
    <w:rsid w:val="00FE47F2"/>
    <w:rsid w:val="00FE49A4"/>
    <w:rsid w:val="00FE4BCB"/>
    <w:rsid w:val="00FE4DA6"/>
    <w:rsid w:val="00FE68ED"/>
    <w:rsid w:val="00FE71D0"/>
    <w:rsid w:val="00FE7E10"/>
    <w:rsid w:val="00FE7F5A"/>
    <w:rsid w:val="00FF00D7"/>
    <w:rsid w:val="00FF0EFE"/>
    <w:rsid w:val="00FF2F0B"/>
    <w:rsid w:val="00FF308C"/>
    <w:rsid w:val="00FF385C"/>
    <w:rsid w:val="00FF38D2"/>
    <w:rsid w:val="00FF3E74"/>
    <w:rsid w:val="00FF3F78"/>
    <w:rsid w:val="00FF3FB7"/>
    <w:rsid w:val="00FF454D"/>
    <w:rsid w:val="00FF4C91"/>
    <w:rsid w:val="00FF57DB"/>
    <w:rsid w:val="00FF60A9"/>
    <w:rsid w:val="00FF74B2"/>
    <w:rsid w:val="00FF7607"/>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EBA78"/>
  <w15:docId w15:val="{FD7E9CB4-6379-46D3-8878-B4D224FC1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after="120" w:line="276" w:lineRule="auto"/>
        <w:ind w:firstLine="72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413"/>
    <w:pPr>
      <w:spacing w:after="0" w:line="240" w:lineRule="auto"/>
      <w:ind w:firstLine="0"/>
    </w:pPr>
    <w:rPr>
      <w:szCs w:val="24"/>
    </w:rPr>
  </w:style>
  <w:style w:type="paragraph" w:styleId="Heading1">
    <w:name w:val="heading 1"/>
    <w:basedOn w:val="Normal"/>
    <w:next w:val="Normal"/>
    <w:link w:val="Heading1Char"/>
    <w:qFormat/>
    <w:rsid w:val="00431413"/>
    <w:pPr>
      <w:keepNext/>
      <w:widowControl w:val="0"/>
      <w:jc w:val="center"/>
      <w:outlineLvl w:val="0"/>
    </w:pPr>
    <w:rPr>
      <w:rFonts w:ascii="VNtimes new roman" w:hAnsi="VNtimes new roman"/>
      <w:b/>
      <w:sz w:val="32"/>
      <w:szCs w:val="20"/>
      <w:lang w:val="x-none" w:eastAsia="x-none"/>
    </w:rPr>
  </w:style>
  <w:style w:type="paragraph" w:styleId="Heading2">
    <w:name w:val="heading 2"/>
    <w:basedOn w:val="Normal"/>
    <w:next w:val="Normal"/>
    <w:link w:val="Heading2Char"/>
    <w:uiPriority w:val="9"/>
    <w:unhideWhenUsed/>
    <w:qFormat/>
    <w:rsid w:val="00431413"/>
    <w:pPr>
      <w:keepNext/>
      <w:spacing w:before="240" w:after="60"/>
      <w:outlineLvl w:val="1"/>
    </w:pPr>
    <w:rPr>
      <w:rFonts w:ascii="Cambria" w:hAnsi="Cambria"/>
      <w:b/>
      <w:bCs/>
      <w:i/>
      <w:iCs/>
      <w:szCs w:val="28"/>
      <w:lang w:val="x-none" w:eastAsia="x-none"/>
    </w:rPr>
  </w:style>
  <w:style w:type="paragraph" w:styleId="Heading3">
    <w:name w:val="heading 3"/>
    <w:basedOn w:val="Normal"/>
    <w:next w:val="Normal"/>
    <w:link w:val="Heading3Char"/>
    <w:qFormat/>
    <w:rsid w:val="00431413"/>
    <w:pPr>
      <w:keepNext/>
      <w:widowControl w:val="0"/>
      <w:outlineLvl w:val="2"/>
    </w:pPr>
    <w:rPr>
      <w:rFonts w:ascii="VNtimes new roman" w:hAnsi="VNtimes new roman"/>
      <w:b/>
      <w:szCs w:val="20"/>
      <w:lang w:val="x-none" w:eastAsia="x-none"/>
    </w:rPr>
  </w:style>
  <w:style w:type="paragraph" w:styleId="Heading5">
    <w:name w:val="heading 5"/>
    <w:basedOn w:val="Normal"/>
    <w:next w:val="Normal"/>
    <w:link w:val="Heading5Char"/>
    <w:qFormat/>
    <w:rsid w:val="00431413"/>
    <w:pPr>
      <w:keepNext/>
      <w:ind w:right="-693" w:hanging="720"/>
      <w:outlineLvl w:val="4"/>
    </w:pPr>
    <w:rPr>
      <w:rFonts w:ascii="VNtimes new roman" w:hAnsi="VNtimes new roman"/>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1413"/>
    <w:rPr>
      <w:rFonts w:ascii="VNtimes new roman" w:hAnsi="VNtimes new roman"/>
      <w:b/>
      <w:sz w:val="32"/>
      <w:szCs w:val="20"/>
      <w:lang w:val="x-none" w:eastAsia="x-none"/>
    </w:rPr>
  </w:style>
  <w:style w:type="character" w:customStyle="1" w:styleId="Heading2Char">
    <w:name w:val="Heading 2 Char"/>
    <w:basedOn w:val="DefaultParagraphFont"/>
    <w:link w:val="Heading2"/>
    <w:uiPriority w:val="9"/>
    <w:rsid w:val="00431413"/>
    <w:rPr>
      <w:rFonts w:ascii="Cambria" w:hAnsi="Cambria"/>
      <w:b/>
      <w:bCs/>
      <w:i/>
      <w:iCs/>
      <w:lang w:val="x-none" w:eastAsia="x-none"/>
    </w:rPr>
  </w:style>
  <w:style w:type="character" w:customStyle="1" w:styleId="Heading3Char">
    <w:name w:val="Heading 3 Char"/>
    <w:basedOn w:val="DefaultParagraphFont"/>
    <w:link w:val="Heading3"/>
    <w:rsid w:val="00431413"/>
    <w:rPr>
      <w:rFonts w:ascii="VNtimes new roman" w:hAnsi="VNtimes new roman"/>
      <w:b/>
      <w:szCs w:val="20"/>
      <w:lang w:val="x-none" w:eastAsia="x-none"/>
    </w:rPr>
  </w:style>
  <w:style w:type="character" w:customStyle="1" w:styleId="Heading5Char">
    <w:name w:val="Heading 5 Char"/>
    <w:basedOn w:val="DefaultParagraphFont"/>
    <w:link w:val="Heading5"/>
    <w:rsid w:val="00431413"/>
    <w:rPr>
      <w:rFonts w:ascii="VNtimes new roman" w:hAnsi="VNtimes new roman"/>
      <w:b/>
      <w:szCs w:val="20"/>
      <w:lang w:val="x-none" w:eastAsia="x-none"/>
    </w:rPr>
  </w:style>
  <w:style w:type="paragraph" w:styleId="BodyText">
    <w:name w:val="Body Text"/>
    <w:aliases w:val="Main text"/>
    <w:basedOn w:val="Normal"/>
    <w:link w:val="BodyTextChar"/>
    <w:rsid w:val="00431413"/>
    <w:pPr>
      <w:spacing w:after="120"/>
    </w:pPr>
    <w:rPr>
      <w:rFonts w:ascii="Arial" w:hAnsi="Arial"/>
      <w:sz w:val="20"/>
      <w:szCs w:val="20"/>
      <w:lang w:val="x-none" w:eastAsia="x-none"/>
    </w:rPr>
  </w:style>
  <w:style w:type="character" w:customStyle="1" w:styleId="BodyTextChar">
    <w:name w:val="Body Text Char"/>
    <w:aliases w:val="Main text Char"/>
    <w:basedOn w:val="DefaultParagraphFont"/>
    <w:link w:val="BodyText"/>
    <w:rsid w:val="00431413"/>
    <w:rPr>
      <w:rFonts w:ascii="Arial" w:hAnsi="Arial"/>
      <w:sz w:val="20"/>
      <w:szCs w:val="20"/>
      <w:lang w:val="x-none" w:eastAsia="x-none"/>
    </w:rPr>
  </w:style>
  <w:style w:type="paragraph" w:styleId="Header">
    <w:name w:val="header"/>
    <w:basedOn w:val="Normal"/>
    <w:link w:val="HeaderChar"/>
    <w:uiPriority w:val="99"/>
    <w:unhideWhenUsed/>
    <w:rsid w:val="00431413"/>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31413"/>
    <w:rPr>
      <w:szCs w:val="24"/>
      <w:lang w:val="x-none" w:eastAsia="x-none"/>
    </w:rPr>
  </w:style>
  <w:style w:type="paragraph" w:styleId="Footer">
    <w:name w:val="footer"/>
    <w:basedOn w:val="Normal"/>
    <w:link w:val="FooterChar"/>
    <w:unhideWhenUsed/>
    <w:rsid w:val="00431413"/>
    <w:pPr>
      <w:tabs>
        <w:tab w:val="center" w:pos="4680"/>
        <w:tab w:val="right" w:pos="9360"/>
      </w:tabs>
    </w:pPr>
    <w:rPr>
      <w:lang w:val="x-none" w:eastAsia="x-none"/>
    </w:rPr>
  </w:style>
  <w:style w:type="character" w:customStyle="1" w:styleId="FooterChar">
    <w:name w:val="Footer Char"/>
    <w:basedOn w:val="DefaultParagraphFont"/>
    <w:link w:val="Footer"/>
    <w:rsid w:val="00431413"/>
    <w:rPr>
      <w:szCs w:val="24"/>
      <w:lang w:val="x-none" w:eastAsia="x-none"/>
    </w:rPr>
  </w:style>
  <w:style w:type="paragraph" w:customStyle="1" w:styleId="veviec-2cach">
    <w:name w:val="veviec-2 cach"/>
    <w:basedOn w:val="Normal"/>
    <w:rsid w:val="00431413"/>
    <w:pPr>
      <w:widowControl w:val="0"/>
      <w:spacing w:before="60" w:after="360" w:line="280" w:lineRule="exact"/>
      <w:jc w:val="center"/>
    </w:pPr>
    <w:rPr>
      <w:rFonts w:ascii=".VnTime" w:hAnsi=".VnTime"/>
      <w:b/>
      <w:sz w:val="24"/>
    </w:rPr>
  </w:style>
  <w:style w:type="paragraph" w:styleId="BodyTextIndent2">
    <w:name w:val="Body Text Indent 2"/>
    <w:basedOn w:val="Normal"/>
    <w:link w:val="BodyTextIndent2Char"/>
    <w:uiPriority w:val="99"/>
    <w:unhideWhenUsed/>
    <w:rsid w:val="00431413"/>
    <w:pPr>
      <w:spacing w:after="120" w:line="480" w:lineRule="auto"/>
      <w:ind w:left="360"/>
    </w:pPr>
    <w:rPr>
      <w:lang w:val="x-none" w:eastAsia="x-none"/>
    </w:rPr>
  </w:style>
  <w:style w:type="character" w:customStyle="1" w:styleId="BodyTextIndent2Char">
    <w:name w:val="Body Text Indent 2 Char"/>
    <w:basedOn w:val="DefaultParagraphFont"/>
    <w:link w:val="BodyTextIndent2"/>
    <w:uiPriority w:val="99"/>
    <w:rsid w:val="00431413"/>
    <w:rPr>
      <w:szCs w:val="24"/>
      <w:lang w:val="x-none" w:eastAsia="x-none"/>
    </w:rPr>
  </w:style>
  <w:style w:type="paragraph" w:styleId="DocumentMap">
    <w:name w:val="Document Map"/>
    <w:basedOn w:val="Normal"/>
    <w:link w:val="DocumentMapChar"/>
    <w:uiPriority w:val="99"/>
    <w:semiHidden/>
    <w:unhideWhenUsed/>
    <w:rsid w:val="00431413"/>
    <w:rPr>
      <w:rFonts w:ascii="Tahoma" w:hAnsi="Tahoma"/>
      <w:sz w:val="16"/>
      <w:szCs w:val="16"/>
      <w:lang w:val="x-none" w:eastAsia="x-none"/>
    </w:rPr>
  </w:style>
  <w:style w:type="character" w:customStyle="1" w:styleId="DocumentMapChar">
    <w:name w:val="Document Map Char"/>
    <w:basedOn w:val="DefaultParagraphFont"/>
    <w:link w:val="DocumentMap"/>
    <w:uiPriority w:val="99"/>
    <w:semiHidden/>
    <w:rsid w:val="00431413"/>
    <w:rPr>
      <w:rFonts w:ascii="Tahoma" w:hAnsi="Tahoma"/>
      <w:sz w:val="16"/>
      <w:szCs w:val="16"/>
      <w:lang w:val="x-none" w:eastAsia="x-none"/>
    </w:rPr>
  </w:style>
  <w:style w:type="character" w:styleId="PageNumber">
    <w:name w:val="page number"/>
    <w:basedOn w:val="DefaultParagraphFont"/>
    <w:rsid w:val="00431413"/>
  </w:style>
  <w:style w:type="paragraph" w:styleId="BodyTextIndent">
    <w:name w:val="Body Text Indent"/>
    <w:basedOn w:val="Normal"/>
    <w:link w:val="BodyTextIndentChar"/>
    <w:uiPriority w:val="99"/>
    <w:unhideWhenUsed/>
    <w:rsid w:val="00431413"/>
    <w:pPr>
      <w:spacing w:after="120"/>
      <w:ind w:left="360"/>
    </w:pPr>
    <w:rPr>
      <w:lang w:val="x-none" w:eastAsia="x-none"/>
    </w:rPr>
  </w:style>
  <w:style w:type="character" w:customStyle="1" w:styleId="BodyTextIndentChar">
    <w:name w:val="Body Text Indent Char"/>
    <w:basedOn w:val="DefaultParagraphFont"/>
    <w:link w:val="BodyTextIndent"/>
    <w:uiPriority w:val="99"/>
    <w:rsid w:val="00431413"/>
    <w:rPr>
      <w:szCs w:val="24"/>
      <w:lang w:val="x-none" w:eastAsia="x-none"/>
    </w:rPr>
  </w:style>
  <w:style w:type="character" w:customStyle="1" w:styleId="ctcheadline1">
    <w:name w:val="ctcheadline1"/>
    <w:rsid w:val="00431413"/>
    <w:rPr>
      <w:rFonts w:ascii="Arial" w:hAnsi="Arial" w:cs="Arial" w:hint="default"/>
      <w:b/>
      <w:bCs/>
      <w:color w:val="002099"/>
      <w:sz w:val="22"/>
      <w:szCs w:val="22"/>
    </w:rPr>
  </w:style>
  <w:style w:type="paragraph" w:styleId="Title">
    <w:name w:val="Title"/>
    <w:basedOn w:val="Normal"/>
    <w:link w:val="TitleChar"/>
    <w:qFormat/>
    <w:rsid w:val="00431413"/>
    <w:pPr>
      <w:spacing w:before="60" w:after="60"/>
      <w:jc w:val="center"/>
    </w:pPr>
    <w:rPr>
      <w:rFonts w:ascii="VNtimes new roman" w:hAnsi="VNtimes new roman"/>
      <w:b/>
      <w:szCs w:val="20"/>
      <w:lang w:val="x-none" w:eastAsia="x-none"/>
    </w:rPr>
  </w:style>
  <w:style w:type="character" w:customStyle="1" w:styleId="TitleChar">
    <w:name w:val="Title Char"/>
    <w:basedOn w:val="DefaultParagraphFont"/>
    <w:link w:val="Title"/>
    <w:rsid w:val="00431413"/>
    <w:rPr>
      <w:rFonts w:ascii="VNtimes new roman" w:hAnsi="VNtimes new roman"/>
      <w:b/>
      <w:szCs w:val="20"/>
      <w:lang w:val="x-none" w:eastAsia="x-none"/>
    </w:rPr>
  </w:style>
  <w:style w:type="paragraph" w:styleId="PlainText">
    <w:name w:val="Plain Text"/>
    <w:basedOn w:val="Normal"/>
    <w:link w:val="PlainTextChar"/>
    <w:rsid w:val="00431413"/>
    <w:rPr>
      <w:rFonts w:ascii="Courier New" w:hAnsi="Courier New"/>
      <w:sz w:val="20"/>
      <w:szCs w:val="20"/>
      <w:lang w:val="x-none" w:eastAsia="x-none"/>
    </w:rPr>
  </w:style>
  <w:style w:type="character" w:customStyle="1" w:styleId="PlainTextChar">
    <w:name w:val="Plain Text Char"/>
    <w:basedOn w:val="DefaultParagraphFont"/>
    <w:link w:val="PlainText"/>
    <w:rsid w:val="00431413"/>
    <w:rPr>
      <w:rFonts w:ascii="Courier New" w:hAnsi="Courier New"/>
      <w:sz w:val="20"/>
      <w:szCs w:val="20"/>
      <w:lang w:val="x-none" w:eastAsia="x-none"/>
    </w:rPr>
  </w:style>
  <w:style w:type="paragraph" w:styleId="BodyText3">
    <w:name w:val="Body Text 3"/>
    <w:basedOn w:val="Normal"/>
    <w:link w:val="BodyText3Char"/>
    <w:uiPriority w:val="99"/>
    <w:semiHidden/>
    <w:unhideWhenUsed/>
    <w:rsid w:val="00431413"/>
    <w:pPr>
      <w:spacing w:after="120"/>
    </w:pPr>
    <w:rPr>
      <w:sz w:val="16"/>
      <w:szCs w:val="16"/>
      <w:lang w:val="x-none" w:eastAsia="x-none"/>
    </w:rPr>
  </w:style>
  <w:style w:type="character" w:customStyle="1" w:styleId="BodyText3Char">
    <w:name w:val="Body Text 3 Char"/>
    <w:basedOn w:val="DefaultParagraphFont"/>
    <w:link w:val="BodyText3"/>
    <w:uiPriority w:val="99"/>
    <w:semiHidden/>
    <w:rsid w:val="00431413"/>
    <w:rPr>
      <w:sz w:val="16"/>
      <w:szCs w:val="16"/>
      <w:lang w:val="x-none" w:eastAsia="x-none"/>
    </w:rPr>
  </w:style>
  <w:style w:type="character" w:customStyle="1" w:styleId="apple-converted-space">
    <w:name w:val="apple-converted-space"/>
    <w:basedOn w:val="DefaultParagraphFont"/>
    <w:rsid w:val="00431413"/>
  </w:style>
  <w:style w:type="character" w:styleId="Hyperlink">
    <w:name w:val="Hyperlink"/>
    <w:rsid w:val="00431413"/>
    <w:rPr>
      <w:color w:val="0000FF"/>
      <w:u w:val="single"/>
    </w:rPr>
  </w:style>
  <w:style w:type="paragraph" w:customStyle="1" w:styleId="CharCharCharCharCharCharCharCharCharCharCharCharChar">
    <w:name w:val="Char Char Char Char Char Char Char Char Char Char Char Char Char"/>
    <w:autoRedefine/>
    <w:rsid w:val="00431413"/>
    <w:pPr>
      <w:tabs>
        <w:tab w:val="left" w:pos="1152"/>
      </w:tabs>
      <w:spacing w:before="120" w:line="312" w:lineRule="auto"/>
      <w:ind w:firstLine="0"/>
    </w:pPr>
    <w:rPr>
      <w:rFonts w:ascii="VNI-Helve" w:eastAsia="VNI-Times" w:hAnsi="VNI-Helve" w:cs="VNI-Helve"/>
      <w:sz w:val="26"/>
      <w:szCs w:val="26"/>
    </w:rPr>
  </w:style>
  <w:style w:type="paragraph" w:styleId="BodyTextIndent3">
    <w:name w:val="Body Text Indent 3"/>
    <w:basedOn w:val="Normal"/>
    <w:link w:val="BodyTextIndent3Char"/>
    <w:uiPriority w:val="99"/>
    <w:unhideWhenUsed/>
    <w:rsid w:val="00431413"/>
    <w:pPr>
      <w:spacing w:after="120"/>
      <w:ind w:left="360"/>
    </w:pPr>
    <w:rPr>
      <w:sz w:val="16"/>
      <w:szCs w:val="16"/>
      <w:lang w:val="x-none" w:eastAsia="x-none"/>
    </w:rPr>
  </w:style>
  <w:style w:type="character" w:customStyle="1" w:styleId="BodyTextIndent3Char">
    <w:name w:val="Body Text Indent 3 Char"/>
    <w:basedOn w:val="DefaultParagraphFont"/>
    <w:link w:val="BodyTextIndent3"/>
    <w:uiPriority w:val="99"/>
    <w:rsid w:val="00431413"/>
    <w:rPr>
      <w:sz w:val="16"/>
      <w:szCs w:val="16"/>
      <w:lang w:val="x-none" w:eastAsia="x-none"/>
    </w:rPr>
  </w:style>
  <w:style w:type="paragraph" w:styleId="BalloonText">
    <w:name w:val="Balloon Text"/>
    <w:basedOn w:val="Normal"/>
    <w:link w:val="BalloonTextChar"/>
    <w:uiPriority w:val="99"/>
    <w:semiHidden/>
    <w:unhideWhenUsed/>
    <w:rsid w:val="00431413"/>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431413"/>
    <w:rPr>
      <w:rFonts w:ascii="Tahoma" w:hAnsi="Tahoma"/>
      <w:sz w:val="16"/>
      <w:szCs w:val="16"/>
      <w:lang w:val="x-none" w:eastAsia="x-none"/>
    </w:rPr>
  </w:style>
  <w:style w:type="table" w:styleId="TableGrid">
    <w:name w:val="Table Grid"/>
    <w:basedOn w:val="TableNormal"/>
    <w:uiPriority w:val="59"/>
    <w:rsid w:val="00431413"/>
    <w:pPr>
      <w:spacing w:after="0" w:line="240" w:lineRule="auto"/>
      <w:ind w:firstLine="0"/>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31413"/>
    <w:rPr>
      <w:sz w:val="20"/>
      <w:szCs w:val="20"/>
      <w:lang w:val="x-none" w:eastAsia="x-none"/>
    </w:rPr>
  </w:style>
  <w:style w:type="character" w:customStyle="1" w:styleId="FootnoteTextChar">
    <w:name w:val="Footnote Text Char"/>
    <w:basedOn w:val="DefaultParagraphFont"/>
    <w:link w:val="FootnoteText"/>
    <w:uiPriority w:val="99"/>
    <w:semiHidden/>
    <w:rsid w:val="00431413"/>
    <w:rPr>
      <w:sz w:val="20"/>
      <w:szCs w:val="20"/>
      <w:lang w:val="x-none" w:eastAsia="x-none"/>
    </w:rPr>
  </w:style>
  <w:style w:type="character" w:styleId="FootnoteReference">
    <w:name w:val="footnote reference"/>
    <w:uiPriority w:val="99"/>
    <w:semiHidden/>
    <w:unhideWhenUsed/>
    <w:rsid w:val="00431413"/>
    <w:rPr>
      <w:vertAlign w:val="superscript"/>
    </w:rPr>
  </w:style>
  <w:style w:type="paragraph" w:styleId="BodyText2">
    <w:name w:val="Body Text 2"/>
    <w:basedOn w:val="Normal"/>
    <w:link w:val="BodyText2Char"/>
    <w:unhideWhenUsed/>
    <w:rsid w:val="00431413"/>
    <w:pPr>
      <w:spacing w:after="120" w:line="480" w:lineRule="auto"/>
    </w:pPr>
    <w:rPr>
      <w:lang w:val="x-none" w:eastAsia="x-none"/>
    </w:rPr>
  </w:style>
  <w:style w:type="character" w:customStyle="1" w:styleId="BodyText2Char">
    <w:name w:val="Body Text 2 Char"/>
    <w:basedOn w:val="DefaultParagraphFont"/>
    <w:link w:val="BodyText2"/>
    <w:rsid w:val="00431413"/>
    <w:rPr>
      <w:szCs w:val="24"/>
      <w:lang w:val="x-none" w:eastAsia="x-none"/>
    </w:rPr>
  </w:style>
  <w:style w:type="paragraph" w:styleId="NormalWeb">
    <w:name w:val="Normal (Web)"/>
    <w:basedOn w:val="Normal"/>
    <w:uiPriority w:val="99"/>
    <w:unhideWhenUsed/>
    <w:rsid w:val="00431413"/>
    <w:pPr>
      <w:spacing w:before="100" w:beforeAutospacing="1" w:after="100" w:afterAutospacing="1"/>
    </w:pPr>
    <w:rPr>
      <w:sz w:val="24"/>
    </w:rPr>
  </w:style>
  <w:style w:type="paragraph" w:customStyle="1" w:styleId="CharChar1CharChar">
    <w:name w:val="Char Char1 Char Char"/>
    <w:basedOn w:val="Normal"/>
    <w:rsid w:val="00431413"/>
    <w:pPr>
      <w:widowControl w:val="0"/>
      <w:jc w:val="both"/>
    </w:pPr>
    <w:rPr>
      <w:rFonts w:eastAsia="SimSun"/>
      <w:kern w:val="2"/>
      <w:sz w:val="24"/>
      <w:szCs w:val="26"/>
      <w:lang w:eastAsia="zh-CN"/>
    </w:rPr>
  </w:style>
  <w:style w:type="paragraph" w:customStyle="1" w:styleId="TableFont">
    <w:name w:val="TableFont"/>
    <w:basedOn w:val="Normal"/>
    <w:uiPriority w:val="99"/>
    <w:rsid w:val="00C57FF0"/>
    <w:pPr>
      <w:spacing w:before="40" w:after="40"/>
    </w:pPr>
    <w:rPr>
      <w:rFonts w:ascii=".VnArial" w:hAnsi=".VnArial" w:cs=".VnTime"/>
      <w:color w:val="000000"/>
      <w:sz w:val="18"/>
      <w:szCs w:val="20"/>
      <w:lang w:val="en-GB"/>
    </w:rPr>
  </w:style>
  <w:style w:type="paragraph" w:styleId="ListParagraph">
    <w:name w:val="List Paragraph"/>
    <w:aliases w:val="ANNEX,List Paragraph1,List Paragraph2,List Paragraph11,List Paragraph (numbered (a)),Sub-heading,List a),References,Normal 2,Bullets,List Bullet-OpsManual,Title Style 1,List Paragraph nowy,Liste 1,Main numbered paragraph,List_Paragraph,ko"/>
    <w:basedOn w:val="Normal"/>
    <w:link w:val="ListParagraphChar"/>
    <w:uiPriority w:val="34"/>
    <w:qFormat/>
    <w:rsid w:val="008A380A"/>
    <w:pPr>
      <w:ind w:left="720"/>
      <w:contextualSpacing/>
    </w:pPr>
  </w:style>
  <w:style w:type="paragraph" w:customStyle="1" w:styleId="K1">
    <w:name w:val="K1"/>
    <w:basedOn w:val="Normal"/>
    <w:rsid w:val="003D19A3"/>
    <w:pPr>
      <w:numPr>
        <w:ilvl w:val="1"/>
        <w:numId w:val="37"/>
      </w:numPr>
      <w:spacing w:before="240"/>
      <w:jc w:val="both"/>
    </w:pPr>
    <w:rPr>
      <w:rFonts w:ascii=".VnTimeH" w:hAnsi=".VnTimeH"/>
      <w:b/>
      <w:sz w:val="26"/>
    </w:rPr>
  </w:style>
  <w:style w:type="paragraph" w:customStyle="1" w:styleId="Style2">
    <w:name w:val="Style2"/>
    <w:basedOn w:val="K1"/>
    <w:rsid w:val="003D19A3"/>
    <w:pPr>
      <w:numPr>
        <w:ilvl w:val="0"/>
      </w:numPr>
    </w:pPr>
  </w:style>
  <w:style w:type="character" w:customStyle="1" w:styleId="ListParagraphChar">
    <w:name w:val="List Paragraph Char"/>
    <w:aliases w:val="ANNEX Char,List Paragraph1 Char,List Paragraph2 Char,List Paragraph11 Char,List Paragraph (numbered (a)) Char,Sub-heading Char,List a) Char,References Char,Normal 2 Char,Bullets Char,List Bullet-OpsManual Char,Title Style 1 Char"/>
    <w:link w:val="ListParagraph"/>
    <w:uiPriority w:val="34"/>
    <w:qFormat/>
    <w:locked/>
    <w:rsid w:val="00367AA8"/>
    <w:rPr>
      <w:szCs w:val="24"/>
    </w:rPr>
  </w:style>
  <w:style w:type="character" w:customStyle="1" w:styleId="first-token">
    <w:name w:val="first-token"/>
    <w:basedOn w:val="DefaultParagraphFont"/>
    <w:rsid w:val="00FC1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30453">
      <w:bodyDiv w:val="1"/>
      <w:marLeft w:val="0"/>
      <w:marRight w:val="0"/>
      <w:marTop w:val="0"/>
      <w:marBottom w:val="0"/>
      <w:divBdr>
        <w:top w:val="none" w:sz="0" w:space="0" w:color="auto"/>
        <w:left w:val="none" w:sz="0" w:space="0" w:color="auto"/>
        <w:bottom w:val="none" w:sz="0" w:space="0" w:color="auto"/>
        <w:right w:val="none" w:sz="0" w:space="0" w:color="auto"/>
      </w:divBdr>
    </w:div>
    <w:div w:id="196745060">
      <w:bodyDiv w:val="1"/>
      <w:marLeft w:val="0"/>
      <w:marRight w:val="0"/>
      <w:marTop w:val="0"/>
      <w:marBottom w:val="0"/>
      <w:divBdr>
        <w:top w:val="none" w:sz="0" w:space="0" w:color="auto"/>
        <w:left w:val="none" w:sz="0" w:space="0" w:color="auto"/>
        <w:bottom w:val="none" w:sz="0" w:space="0" w:color="auto"/>
        <w:right w:val="none" w:sz="0" w:space="0" w:color="auto"/>
      </w:divBdr>
    </w:div>
    <w:div w:id="237178745">
      <w:bodyDiv w:val="1"/>
      <w:marLeft w:val="0"/>
      <w:marRight w:val="0"/>
      <w:marTop w:val="0"/>
      <w:marBottom w:val="0"/>
      <w:divBdr>
        <w:top w:val="none" w:sz="0" w:space="0" w:color="auto"/>
        <w:left w:val="none" w:sz="0" w:space="0" w:color="auto"/>
        <w:bottom w:val="none" w:sz="0" w:space="0" w:color="auto"/>
        <w:right w:val="none" w:sz="0" w:space="0" w:color="auto"/>
      </w:divBdr>
    </w:div>
    <w:div w:id="350104309">
      <w:bodyDiv w:val="1"/>
      <w:marLeft w:val="0"/>
      <w:marRight w:val="0"/>
      <w:marTop w:val="0"/>
      <w:marBottom w:val="0"/>
      <w:divBdr>
        <w:top w:val="none" w:sz="0" w:space="0" w:color="auto"/>
        <w:left w:val="none" w:sz="0" w:space="0" w:color="auto"/>
        <w:bottom w:val="none" w:sz="0" w:space="0" w:color="auto"/>
        <w:right w:val="none" w:sz="0" w:space="0" w:color="auto"/>
      </w:divBdr>
    </w:div>
    <w:div w:id="375157025">
      <w:bodyDiv w:val="1"/>
      <w:marLeft w:val="0"/>
      <w:marRight w:val="0"/>
      <w:marTop w:val="0"/>
      <w:marBottom w:val="0"/>
      <w:divBdr>
        <w:top w:val="none" w:sz="0" w:space="0" w:color="auto"/>
        <w:left w:val="none" w:sz="0" w:space="0" w:color="auto"/>
        <w:bottom w:val="none" w:sz="0" w:space="0" w:color="auto"/>
        <w:right w:val="none" w:sz="0" w:space="0" w:color="auto"/>
      </w:divBdr>
    </w:div>
    <w:div w:id="453906843">
      <w:bodyDiv w:val="1"/>
      <w:marLeft w:val="0"/>
      <w:marRight w:val="0"/>
      <w:marTop w:val="0"/>
      <w:marBottom w:val="0"/>
      <w:divBdr>
        <w:top w:val="none" w:sz="0" w:space="0" w:color="auto"/>
        <w:left w:val="none" w:sz="0" w:space="0" w:color="auto"/>
        <w:bottom w:val="none" w:sz="0" w:space="0" w:color="auto"/>
        <w:right w:val="none" w:sz="0" w:space="0" w:color="auto"/>
      </w:divBdr>
    </w:div>
    <w:div w:id="602037615">
      <w:bodyDiv w:val="1"/>
      <w:marLeft w:val="0"/>
      <w:marRight w:val="0"/>
      <w:marTop w:val="0"/>
      <w:marBottom w:val="0"/>
      <w:divBdr>
        <w:top w:val="none" w:sz="0" w:space="0" w:color="auto"/>
        <w:left w:val="none" w:sz="0" w:space="0" w:color="auto"/>
        <w:bottom w:val="none" w:sz="0" w:space="0" w:color="auto"/>
        <w:right w:val="none" w:sz="0" w:space="0" w:color="auto"/>
      </w:divBdr>
    </w:div>
    <w:div w:id="612174439">
      <w:bodyDiv w:val="1"/>
      <w:marLeft w:val="0"/>
      <w:marRight w:val="0"/>
      <w:marTop w:val="0"/>
      <w:marBottom w:val="0"/>
      <w:divBdr>
        <w:top w:val="none" w:sz="0" w:space="0" w:color="auto"/>
        <w:left w:val="none" w:sz="0" w:space="0" w:color="auto"/>
        <w:bottom w:val="none" w:sz="0" w:space="0" w:color="auto"/>
        <w:right w:val="none" w:sz="0" w:space="0" w:color="auto"/>
      </w:divBdr>
    </w:div>
    <w:div w:id="636302663">
      <w:bodyDiv w:val="1"/>
      <w:marLeft w:val="0"/>
      <w:marRight w:val="0"/>
      <w:marTop w:val="0"/>
      <w:marBottom w:val="0"/>
      <w:divBdr>
        <w:top w:val="none" w:sz="0" w:space="0" w:color="auto"/>
        <w:left w:val="none" w:sz="0" w:space="0" w:color="auto"/>
        <w:bottom w:val="none" w:sz="0" w:space="0" w:color="auto"/>
        <w:right w:val="none" w:sz="0" w:space="0" w:color="auto"/>
      </w:divBdr>
    </w:div>
    <w:div w:id="713193741">
      <w:bodyDiv w:val="1"/>
      <w:marLeft w:val="0"/>
      <w:marRight w:val="0"/>
      <w:marTop w:val="0"/>
      <w:marBottom w:val="0"/>
      <w:divBdr>
        <w:top w:val="none" w:sz="0" w:space="0" w:color="auto"/>
        <w:left w:val="none" w:sz="0" w:space="0" w:color="auto"/>
        <w:bottom w:val="none" w:sz="0" w:space="0" w:color="auto"/>
        <w:right w:val="none" w:sz="0" w:space="0" w:color="auto"/>
      </w:divBdr>
    </w:div>
    <w:div w:id="749616842">
      <w:bodyDiv w:val="1"/>
      <w:marLeft w:val="0"/>
      <w:marRight w:val="0"/>
      <w:marTop w:val="0"/>
      <w:marBottom w:val="0"/>
      <w:divBdr>
        <w:top w:val="none" w:sz="0" w:space="0" w:color="auto"/>
        <w:left w:val="none" w:sz="0" w:space="0" w:color="auto"/>
        <w:bottom w:val="none" w:sz="0" w:space="0" w:color="auto"/>
        <w:right w:val="none" w:sz="0" w:space="0" w:color="auto"/>
      </w:divBdr>
    </w:div>
    <w:div w:id="775946907">
      <w:bodyDiv w:val="1"/>
      <w:marLeft w:val="0"/>
      <w:marRight w:val="0"/>
      <w:marTop w:val="0"/>
      <w:marBottom w:val="0"/>
      <w:divBdr>
        <w:top w:val="none" w:sz="0" w:space="0" w:color="auto"/>
        <w:left w:val="none" w:sz="0" w:space="0" w:color="auto"/>
        <w:bottom w:val="none" w:sz="0" w:space="0" w:color="auto"/>
        <w:right w:val="none" w:sz="0" w:space="0" w:color="auto"/>
      </w:divBdr>
    </w:div>
    <w:div w:id="832179884">
      <w:bodyDiv w:val="1"/>
      <w:marLeft w:val="0"/>
      <w:marRight w:val="0"/>
      <w:marTop w:val="0"/>
      <w:marBottom w:val="0"/>
      <w:divBdr>
        <w:top w:val="none" w:sz="0" w:space="0" w:color="auto"/>
        <w:left w:val="none" w:sz="0" w:space="0" w:color="auto"/>
        <w:bottom w:val="none" w:sz="0" w:space="0" w:color="auto"/>
        <w:right w:val="none" w:sz="0" w:space="0" w:color="auto"/>
      </w:divBdr>
    </w:div>
    <w:div w:id="886525417">
      <w:bodyDiv w:val="1"/>
      <w:marLeft w:val="0"/>
      <w:marRight w:val="0"/>
      <w:marTop w:val="0"/>
      <w:marBottom w:val="0"/>
      <w:divBdr>
        <w:top w:val="none" w:sz="0" w:space="0" w:color="auto"/>
        <w:left w:val="none" w:sz="0" w:space="0" w:color="auto"/>
        <w:bottom w:val="none" w:sz="0" w:space="0" w:color="auto"/>
        <w:right w:val="none" w:sz="0" w:space="0" w:color="auto"/>
      </w:divBdr>
    </w:div>
    <w:div w:id="1046099231">
      <w:bodyDiv w:val="1"/>
      <w:marLeft w:val="0"/>
      <w:marRight w:val="0"/>
      <w:marTop w:val="0"/>
      <w:marBottom w:val="0"/>
      <w:divBdr>
        <w:top w:val="none" w:sz="0" w:space="0" w:color="auto"/>
        <w:left w:val="none" w:sz="0" w:space="0" w:color="auto"/>
        <w:bottom w:val="none" w:sz="0" w:space="0" w:color="auto"/>
        <w:right w:val="none" w:sz="0" w:space="0" w:color="auto"/>
      </w:divBdr>
    </w:div>
    <w:div w:id="1068771780">
      <w:bodyDiv w:val="1"/>
      <w:marLeft w:val="0"/>
      <w:marRight w:val="0"/>
      <w:marTop w:val="0"/>
      <w:marBottom w:val="0"/>
      <w:divBdr>
        <w:top w:val="none" w:sz="0" w:space="0" w:color="auto"/>
        <w:left w:val="none" w:sz="0" w:space="0" w:color="auto"/>
        <w:bottom w:val="none" w:sz="0" w:space="0" w:color="auto"/>
        <w:right w:val="none" w:sz="0" w:space="0" w:color="auto"/>
      </w:divBdr>
    </w:div>
    <w:div w:id="1091008710">
      <w:bodyDiv w:val="1"/>
      <w:marLeft w:val="0"/>
      <w:marRight w:val="0"/>
      <w:marTop w:val="0"/>
      <w:marBottom w:val="0"/>
      <w:divBdr>
        <w:top w:val="none" w:sz="0" w:space="0" w:color="auto"/>
        <w:left w:val="none" w:sz="0" w:space="0" w:color="auto"/>
        <w:bottom w:val="none" w:sz="0" w:space="0" w:color="auto"/>
        <w:right w:val="none" w:sz="0" w:space="0" w:color="auto"/>
      </w:divBdr>
    </w:div>
    <w:div w:id="1144397246">
      <w:bodyDiv w:val="1"/>
      <w:marLeft w:val="0"/>
      <w:marRight w:val="0"/>
      <w:marTop w:val="0"/>
      <w:marBottom w:val="0"/>
      <w:divBdr>
        <w:top w:val="none" w:sz="0" w:space="0" w:color="auto"/>
        <w:left w:val="none" w:sz="0" w:space="0" w:color="auto"/>
        <w:bottom w:val="none" w:sz="0" w:space="0" w:color="auto"/>
        <w:right w:val="none" w:sz="0" w:space="0" w:color="auto"/>
      </w:divBdr>
    </w:div>
    <w:div w:id="1177961524">
      <w:bodyDiv w:val="1"/>
      <w:marLeft w:val="0"/>
      <w:marRight w:val="0"/>
      <w:marTop w:val="0"/>
      <w:marBottom w:val="0"/>
      <w:divBdr>
        <w:top w:val="none" w:sz="0" w:space="0" w:color="auto"/>
        <w:left w:val="none" w:sz="0" w:space="0" w:color="auto"/>
        <w:bottom w:val="none" w:sz="0" w:space="0" w:color="auto"/>
        <w:right w:val="none" w:sz="0" w:space="0" w:color="auto"/>
      </w:divBdr>
    </w:div>
    <w:div w:id="1229920620">
      <w:bodyDiv w:val="1"/>
      <w:marLeft w:val="0"/>
      <w:marRight w:val="0"/>
      <w:marTop w:val="0"/>
      <w:marBottom w:val="0"/>
      <w:divBdr>
        <w:top w:val="none" w:sz="0" w:space="0" w:color="auto"/>
        <w:left w:val="none" w:sz="0" w:space="0" w:color="auto"/>
        <w:bottom w:val="none" w:sz="0" w:space="0" w:color="auto"/>
        <w:right w:val="none" w:sz="0" w:space="0" w:color="auto"/>
      </w:divBdr>
    </w:div>
    <w:div w:id="1256980693">
      <w:bodyDiv w:val="1"/>
      <w:marLeft w:val="0"/>
      <w:marRight w:val="0"/>
      <w:marTop w:val="0"/>
      <w:marBottom w:val="0"/>
      <w:divBdr>
        <w:top w:val="none" w:sz="0" w:space="0" w:color="auto"/>
        <w:left w:val="none" w:sz="0" w:space="0" w:color="auto"/>
        <w:bottom w:val="none" w:sz="0" w:space="0" w:color="auto"/>
        <w:right w:val="none" w:sz="0" w:space="0" w:color="auto"/>
      </w:divBdr>
    </w:div>
    <w:div w:id="1410347623">
      <w:bodyDiv w:val="1"/>
      <w:marLeft w:val="0"/>
      <w:marRight w:val="0"/>
      <w:marTop w:val="0"/>
      <w:marBottom w:val="0"/>
      <w:divBdr>
        <w:top w:val="none" w:sz="0" w:space="0" w:color="auto"/>
        <w:left w:val="none" w:sz="0" w:space="0" w:color="auto"/>
        <w:bottom w:val="none" w:sz="0" w:space="0" w:color="auto"/>
        <w:right w:val="none" w:sz="0" w:space="0" w:color="auto"/>
      </w:divBdr>
    </w:div>
    <w:div w:id="1467163844">
      <w:bodyDiv w:val="1"/>
      <w:marLeft w:val="0"/>
      <w:marRight w:val="0"/>
      <w:marTop w:val="0"/>
      <w:marBottom w:val="0"/>
      <w:divBdr>
        <w:top w:val="none" w:sz="0" w:space="0" w:color="auto"/>
        <w:left w:val="none" w:sz="0" w:space="0" w:color="auto"/>
        <w:bottom w:val="none" w:sz="0" w:space="0" w:color="auto"/>
        <w:right w:val="none" w:sz="0" w:space="0" w:color="auto"/>
      </w:divBdr>
    </w:div>
    <w:div w:id="1501895784">
      <w:bodyDiv w:val="1"/>
      <w:marLeft w:val="0"/>
      <w:marRight w:val="0"/>
      <w:marTop w:val="0"/>
      <w:marBottom w:val="0"/>
      <w:divBdr>
        <w:top w:val="none" w:sz="0" w:space="0" w:color="auto"/>
        <w:left w:val="none" w:sz="0" w:space="0" w:color="auto"/>
        <w:bottom w:val="none" w:sz="0" w:space="0" w:color="auto"/>
        <w:right w:val="none" w:sz="0" w:space="0" w:color="auto"/>
      </w:divBdr>
    </w:div>
    <w:div w:id="1591544721">
      <w:bodyDiv w:val="1"/>
      <w:marLeft w:val="0"/>
      <w:marRight w:val="0"/>
      <w:marTop w:val="0"/>
      <w:marBottom w:val="0"/>
      <w:divBdr>
        <w:top w:val="none" w:sz="0" w:space="0" w:color="auto"/>
        <w:left w:val="none" w:sz="0" w:space="0" w:color="auto"/>
        <w:bottom w:val="none" w:sz="0" w:space="0" w:color="auto"/>
        <w:right w:val="none" w:sz="0" w:space="0" w:color="auto"/>
      </w:divBdr>
    </w:div>
    <w:div w:id="1617905845">
      <w:bodyDiv w:val="1"/>
      <w:marLeft w:val="0"/>
      <w:marRight w:val="0"/>
      <w:marTop w:val="0"/>
      <w:marBottom w:val="0"/>
      <w:divBdr>
        <w:top w:val="none" w:sz="0" w:space="0" w:color="auto"/>
        <w:left w:val="none" w:sz="0" w:space="0" w:color="auto"/>
        <w:bottom w:val="none" w:sz="0" w:space="0" w:color="auto"/>
        <w:right w:val="none" w:sz="0" w:space="0" w:color="auto"/>
      </w:divBdr>
    </w:div>
    <w:div w:id="1635404233">
      <w:bodyDiv w:val="1"/>
      <w:marLeft w:val="0"/>
      <w:marRight w:val="0"/>
      <w:marTop w:val="0"/>
      <w:marBottom w:val="0"/>
      <w:divBdr>
        <w:top w:val="none" w:sz="0" w:space="0" w:color="auto"/>
        <w:left w:val="none" w:sz="0" w:space="0" w:color="auto"/>
        <w:bottom w:val="none" w:sz="0" w:space="0" w:color="auto"/>
        <w:right w:val="none" w:sz="0" w:space="0" w:color="auto"/>
      </w:divBdr>
    </w:div>
    <w:div w:id="1677875685">
      <w:bodyDiv w:val="1"/>
      <w:marLeft w:val="0"/>
      <w:marRight w:val="0"/>
      <w:marTop w:val="0"/>
      <w:marBottom w:val="0"/>
      <w:divBdr>
        <w:top w:val="none" w:sz="0" w:space="0" w:color="auto"/>
        <w:left w:val="none" w:sz="0" w:space="0" w:color="auto"/>
        <w:bottom w:val="none" w:sz="0" w:space="0" w:color="auto"/>
        <w:right w:val="none" w:sz="0" w:space="0" w:color="auto"/>
      </w:divBdr>
    </w:div>
    <w:div w:id="1701661324">
      <w:bodyDiv w:val="1"/>
      <w:marLeft w:val="0"/>
      <w:marRight w:val="0"/>
      <w:marTop w:val="0"/>
      <w:marBottom w:val="0"/>
      <w:divBdr>
        <w:top w:val="none" w:sz="0" w:space="0" w:color="auto"/>
        <w:left w:val="none" w:sz="0" w:space="0" w:color="auto"/>
        <w:bottom w:val="none" w:sz="0" w:space="0" w:color="auto"/>
        <w:right w:val="none" w:sz="0" w:space="0" w:color="auto"/>
      </w:divBdr>
    </w:div>
    <w:div w:id="1826629981">
      <w:bodyDiv w:val="1"/>
      <w:marLeft w:val="0"/>
      <w:marRight w:val="0"/>
      <w:marTop w:val="0"/>
      <w:marBottom w:val="0"/>
      <w:divBdr>
        <w:top w:val="none" w:sz="0" w:space="0" w:color="auto"/>
        <w:left w:val="none" w:sz="0" w:space="0" w:color="auto"/>
        <w:bottom w:val="none" w:sz="0" w:space="0" w:color="auto"/>
        <w:right w:val="none" w:sz="0" w:space="0" w:color="auto"/>
      </w:divBdr>
    </w:div>
    <w:div w:id="1882588383">
      <w:bodyDiv w:val="1"/>
      <w:marLeft w:val="0"/>
      <w:marRight w:val="0"/>
      <w:marTop w:val="0"/>
      <w:marBottom w:val="0"/>
      <w:divBdr>
        <w:top w:val="none" w:sz="0" w:space="0" w:color="auto"/>
        <w:left w:val="none" w:sz="0" w:space="0" w:color="auto"/>
        <w:bottom w:val="none" w:sz="0" w:space="0" w:color="auto"/>
        <w:right w:val="none" w:sz="0" w:space="0" w:color="auto"/>
      </w:divBdr>
    </w:div>
    <w:div w:id="1899248258">
      <w:bodyDiv w:val="1"/>
      <w:marLeft w:val="0"/>
      <w:marRight w:val="0"/>
      <w:marTop w:val="0"/>
      <w:marBottom w:val="0"/>
      <w:divBdr>
        <w:top w:val="none" w:sz="0" w:space="0" w:color="auto"/>
        <w:left w:val="none" w:sz="0" w:space="0" w:color="auto"/>
        <w:bottom w:val="none" w:sz="0" w:space="0" w:color="auto"/>
        <w:right w:val="none" w:sz="0" w:space="0" w:color="auto"/>
      </w:divBdr>
    </w:div>
    <w:div w:id="1926765427">
      <w:bodyDiv w:val="1"/>
      <w:marLeft w:val="0"/>
      <w:marRight w:val="0"/>
      <w:marTop w:val="0"/>
      <w:marBottom w:val="0"/>
      <w:divBdr>
        <w:top w:val="none" w:sz="0" w:space="0" w:color="auto"/>
        <w:left w:val="none" w:sz="0" w:space="0" w:color="auto"/>
        <w:bottom w:val="none" w:sz="0" w:space="0" w:color="auto"/>
        <w:right w:val="none" w:sz="0" w:space="0" w:color="auto"/>
      </w:divBdr>
    </w:div>
    <w:div w:id="1950894964">
      <w:bodyDiv w:val="1"/>
      <w:marLeft w:val="0"/>
      <w:marRight w:val="0"/>
      <w:marTop w:val="0"/>
      <w:marBottom w:val="0"/>
      <w:divBdr>
        <w:top w:val="none" w:sz="0" w:space="0" w:color="auto"/>
        <w:left w:val="none" w:sz="0" w:space="0" w:color="auto"/>
        <w:bottom w:val="none" w:sz="0" w:space="0" w:color="auto"/>
        <w:right w:val="none" w:sz="0" w:space="0" w:color="auto"/>
      </w:divBdr>
    </w:div>
    <w:div w:id="1963799415">
      <w:bodyDiv w:val="1"/>
      <w:marLeft w:val="0"/>
      <w:marRight w:val="0"/>
      <w:marTop w:val="0"/>
      <w:marBottom w:val="0"/>
      <w:divBdr>
        <w:top w:val="none" w:sz="0" w:space="0" w:color="auto"/>
        <w:left w:val="none" w:sz="0" w:space="0" w:color="auto"/>
        <w:bottom w:val="none" w:sz="0" w:space="0" w:color="auto"/>
        <w:right w:val="none" w:sz="0" w:space="0" w:color="auto"/>
      </w:divBdr>
    </w:div>
    <w:div w:id="1964193636">
      <w:bodyDiv w:val="1"/>
      <w:marLeft w:val="0"/>
      <w:marRight w:val="0"/>
      <w:marTop w:val="0"/>
      <w:marBottom w:val="0"/>
      <w:divBdr>
        <w:top w:val="none" w:sz="0" w:space="0" w:color="auto"/>
        <w:left w:val="none" w:sz="0" w:space="0" w:color="auto"/>
        <w:bottom w:val="none" w:sz="0" w:space="0" w:color="auto"/>
        <w:right w:val="none" w:sz="0" w:space="0" w:color="auto"/>
      </w:divBdr>
    </w:div>
    <w:div w:id="2018464399">
      <w:bodyDiv w:val="1"/>
      <w:marLeft w:val="0"/>
      <w:marRight w:val="0"/>
      <w:marTop w:val="0"/>
      <w:marBottom w:val="0"/>
      <w:divBdr>
        <w:top w:val="none" w:sz="0" w:space="0" w:color="auto"/>
        <w:left w:val="none" w:sz="0" w:space="0" w:color="auto"/>
        <w:bottom w:val="none" w:sz="0" w:space="0" w:color="auto"/>
        <w:right w:val="none" w:sz="0" w:space="0" w:color="auto"/>
      </w:divBdr>
    </w:div>
    <w:div w:id="2027366395">
      <w:bodyDiv w:val="1"/>
      <w:marLeft w:val="0"/>
      <w:marRight w:val="0"/>
      <w:marTop w:val="0"/>
      <w:marBottom w:val="0"/>
      <w:divBdr>
        <w:top w:val="none" w:sz="0" w:space="0" w:color="auto"/>
        <w:left w:val="none" w:sz="0" w:space="0" w:color="auto"/>
        <w:bottom w:val="none" w:sz="0" w:space="0" w:color="auto"/>
        <w:right w:val="none" w:sz="0" w:space="0" w:color="auto"/>
      </w:divBdr>
    </w:div>
    <w:div w:id="211080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1BF8F-13EA-4D6B-A0BD-B61B36DB4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1612</Words>
  <Characters>9190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LAPTOP88</dc:creator>
  <cp:keywords/>
  <dc:description/>
  <cp:lastModifiedBy>TechCare</cp:lastModifiedBy>
  <cp:revision>7</cp:revision>
  <cp:lastPrinted>2024-05-10T10:19:00Z</cp:lastPrinted>
  <dcterms:created xsi:type="dcterms:W3CDTF">2024-05-15T08:35:00Z</dcterms:created>
  <dcterms:modified xsi:type="dcterms:W3CDTF">2024-05-15T09:34:00Z</dcterms:modified>
</cp:coreProperties>
</file>